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E3E" w:rsidRPr="006B1E3E" w:rsidRDefault="006B1E3E" w:rsidP="006B1E3E">
      <w:pPr>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7143750" cy="10096500"/>
            <wp:effectExtent l="19050" t="0" r="0" b="0"/>
            <wp:docPr id="31" name="media-5592304" descr="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592304" descr="Page 1.jpg"/>
                    <pic:cNvPicPr>
                      <a:picLocks noChangeAspect="1" noChangeArrowheads="1"/>
                    </pic:cNvPicPr>
                  </pic:nvPicPr>
                  <pic:blipFill>
                    <a:blip r:embed="rId5" cstate="print"/>
                    <a:srcRect/>
                    <a:stretch>
                      <a:fillRect/>
                    </a:stretch>
                  </pic:blipFill>
                  <pic:spPr bwMode="auto">
                    <a:xfrm>
                      <a:off x="0" y="0"/>
                      <a:ext cx="7143750" cy="100965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32" name="Image 3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jpg"/>
                    <pic:cNvPicPr>
                      <a:picLocks noChangeAspect="1" noChangeArrowheads="1"/>
                    </pic:cNvPicPr>
                  </pic:nvPicPr>
                  <pic:blipFill>
                    <a:blip r:embed="rId6"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p>
    <w:p w:rsidR="006B1E3E" w:rsidRPr="006B1E3E" w:rsidRDefault="006B1E3E" w:rsidP="006B1E3E">
      <w:pPr>
        <w:spacing w:after="0"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33" name="Image 3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jpg"/>
                    <pic:cNvPicPr>
                      <a:picLocks noChangeAspect="1" noChangeArrowheads="1"/>
                    </pic:cNvPicPr>
                  </pic:nvPicPr>
                  <pic:blipFill>
                    <a:blip r:embed="rId7"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34" name="Image 3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jpg"/>
                    <pic:cNvPicPr>
                      <a:picLocks noChangeAspect="1" noChangeArrowheads="1"/>
                    </pic:cNvPicPr>
                  </pic:nvPicPr>
                  <pic:blipFill>
                    <a:blip r:embed="rId8"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35" name="Image 3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jpg"/>
                    <pic:cNvPicPr>
                      <a:picLocks noChangeAspect="1" noChangeArrowheads="1"/>
                    </pic:cNvPicPr>
                  </pic:nvPicPr>
                  <pic:blipFill>
                    <a:blip r:embed="rId9"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8"/>
          <w:szCs w:val="18"/>
          <w:lang w:eastAsia="fr-FR"/>
        </w:rPr>
        <w:lastRenderedPageBreak/>
        <w:drawing>
          <wp:inline distT="0" distB="0" distL="0" distR="0">
            <wp:extent cx="7334250" cy="10372725"/>
            <wp:effectExtent l="19050" t="0" r="0" b="0"/>
            <wp:docPr id="36" name="Image 3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jpg"/>
                    <pic:cNvPicPr>
                      <a:picLocks noChangeAspect="1" noChangeArrowheads="1"/>
                    </pic:cNvPicPr>
                  </pic:nvPicPr>
                  <pic:blipFill>
                    <a:blip r:embed="rId10" cstate="print"/>
                    <a:srcRect/>
                    <a:stretch>
                      <a:fillRect/>
                    </a:stretch>
                  </pic:blipFill>
                  <pic:spPr bwMode="auto">
                    <a:xfrm>
                      <a:off x="0" y="0"/>
                      <a:ext cx="7334250" cy="10372725"/>
                    </a:xfrm>
                    <a:prstGeom prst="rect">
                      <a:avLst/>
                    </a:prstGeom>
                    <a:noFill/>
                    <a:ln w="9525">
                      <a:noFill/>
                      <a:miter lim="800000"/>
                      <a:headEnd/>
                      <a:tailEnd/>
                    </a:ln>
                  </pic:spPr>
                </pic:pic>
              </a:graphicData>
            </a:graphic>
          </wp:inline>
        </w:drawing>
      </w:r>
      <w:r w:rsidRPr="006B1E3E">
        <w:rPr>
          <w:rFonts w:ascii="Verdana" w:eastAsia="Times New Roman" w:hAnsi="Verdana" w:cs="Times New Roman"/>
          <w:color w:val="000000"/>
          <w:sz w:val="28"/>
          <w:szCs w:val="28"/>
          <w:lang w:eastAsia="fr-FR"/>
        </w:rPr>
        <w:lastRenderedPageBreak/>
        <w:t>PROPOSITIONS  POUR HOMÉLIE  4</w:t>
      </w:r>
      <w:r w:rsidRPr="006B1E3E">
        <w:rPr>
          <w:rFonts w:ascii="Verdana" w:eastAsia="Times New Roman" w:hAnsi="Verdana" w:cs="Times New Roman"/>
          <w:color w:val="000000"/>
          <w:sz w:val="28"/>
          <w:szCs w:val="28"/>
          <w:vertAlign w:val="superscript"/>
          <w:lang w:eastAsia="fr-FR"/>
        </w:rPr>
        <w:t>ème</w:t>
      </w:r>
      <w:r w:rsidRPr="006B1E3E">
        <w:rPr>
          <w:rFonts w:ascii="Verdana" w:eastAsia="Times New Roman" w:hAnsi="Verdana" w:cs="Times New Roman"/>
          <w:color w:val="000000"/>
          <w:sz w:val="28"/>
          <w:lang w:eastAsia="fr-FR"/>
        </w:rPr>
        <w:t> </w:t>
      </w:r>
      <w:r w:rsidRPr="006B1E3E">
        <w:rPr>
          <w:rFonts w:ascii="Verdana" w:eastAsia="Times New Roman" w:hAnsi="Verdana" w:cs="Times New Roman"/>
          <w:color w:val="000000"/>
          <w:sz w:val="28"/>
          <w:szCs w:val="28"/>
          <w:lang w:eastAsia="fr-FR"/>
        </w:rPr>
        <w:t>Dim Carême A 26 mars 2017</w:t>
      </w:r>
    </w:p>
    <w:p w:rsidR="006B1E3E" w:rsidRPr="006B1E3E" w:rsidRDefault="006B1E3E" w:rsidP="006B1E3E">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28"/>
          <w:szCs w:val="28"/>
          <w:lang w:eastAsia="fr-FR"/>
        </w:rPr>
        <w:t>1S16, 1b. 6-7. 10-13a     Ps 22     </w:t>
      </w:r>
      <w:proofErr w:type="spellStart"/>
      <w:r w:rsidRPr="006B1E3E">
        <w:rPr>
          <w:rFonts w:ascii="Verdana" w:eastAsia="Times New Roman" w:hAnsi="Verdana" w:cs="Times New Roman"/>
          <w:color w:val="000000"/>
          <w:sz w:val="28"/>
          <w:szCs w:val="28"/>
          <w:lang w:eastAsia="fr-FR"/>
        </w:rPr>
        <w:t>Ep</w:t>
      </w:r>
      <w:proofErr w:type="spellEnd"/>
      <w:r w:rsidRPr="006B1E3E">
        <w:rPr>
          <w:rFonts w:ascii="Verdana" w:eastAsia="Times New Roman" w:hAnsi="Verdana" w:cs="Times New Roman"/>
          <w:color w:val="000000"/>
          <w:sz w:val="28"/>
          <w:szCs w:val="28"/>
          <w:lang w:eastAsia="fr-FR"/>
        </w:rPr>
        <w:t xml:space="preserve"> 5, 8-14    </w:t>
      </w:r>
      <w:proofErr w:type="spellStart"/>
      <w:r w:rsidRPr="006B1E3E">
        <w:rPr>
          <w:rFonts w:ascii="Verdana" w:eastAsia="Times New Roman" w:hAnsi="Verdana" w:cs="Times New Roman"/>
          <w:color w:val="000000"/>
          <w:sz w:val="28"/>
          <w:szCs w:val="28"/>
          <w:lang w:eastAsia="fr-FR"/>
        </w:rPr>
        <w:t>Jn</w:t>
      </w:r>
      <w:proofErr w:type="spellEnd"/>
      <w:r w:rsidRPr="006B1E3E">
        <w:rPr>
          <w:rFonts w:ascii="Verdana" w:eastAsia="Times New Roman" w:hAnsi="Verdana" w:cs="Times New Roman"/>
          <w:color w:val="000000"/>
          <w:sz w:val="28"/>
          <w:szCs w:val="28"/>
          <w:lang w:eastAsia="fr-FR"/>
        </w:rPr>
        <w:t xml:space="preserve"> 9, 1- 41</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6"/>
          <w:szCs w:val="36"/>
          <w:lang w:eastAsia="fr-FR"/>
        </w:rPr>
        <w:t>                                                      </w:t>
      </w:r>
    </w:p>
    <w:p w:rsidR="006B1E3E" w:rsidRPr="006B1E3E" w:rsidRDefault="006B1E3E" w:rsidP="006B1E3E">
      <w:pPr>
        <w:spacing w:before="100" w:beforeAutospacing="1" w:after="100" w:afterAutospacing="1" w:line="240" w:lineRule="auto"/>
        <w:jc w:val="center"/>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40"/>
          <w:lang w:eastAsia="fr-FR"/>
        </w:rPr>
        <w:t>Jésus corrige une vision aberrante de Dieu</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6"/>
          <w:lang w:eastAsia="fr-FR"/>
        </w:rPr>
        <w:t>Fil conducteur:</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 xml:space="preserve"> Nous sommes en plein paradoxe ! Voici un aveugle qui voit clair et mieux que d'autres, qui prétendent bien voir, mais sont  frappés d'aveuglement! Notre monde serait-t-il tombé sur la tête? C'est bien ce qui ressort de cet épisode de l'aveugle-né, qui met en évidence </w:t>
      </w:r>
      <w:proofErr w:type="gramStart"/>
      <w:r w:rsidRPr="006B1E3E">
        <w:rPr>
          <w:rFonts w:ascii="Verdana" w:eastAsia="Times New Roman" w:hAnsi="Verdana" w:cs="Times New Roman"/>
          <w:color w:val="000000"/>
          <w:sz w:val="32"/>
          <w:szCs w:val="32"/>
          <w:lang w:eastAsia="fr-FR"/>
        </w:rPr>
        <w:t>une</w:t>
      </w:r>
      <w:proofErr w:type="gramEnd"/>
      <w:r w:rsidRPr="006B1E3E">
        <w:rPr>
          <w:rFonts w:ascii="Verdana" w:eastAsia="Times New Roman" w:hAnsi="Verdana" w:cs="Times New Roman"/>
          <w:color w:val="000000"/>
          <w:sz w:val="32"/>
          <w:szCs w:val="32"/>
          <w:lang w:eastAsia="fr-FR"/>
        </w:rPr>
        <w:t xml:space="preserve"> vison de Dieu aberrante et malheureusement fréquente, que Jésus dénonce ici magistralement!</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 Il s’agit, en fait, du</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choc entre deux visions opposées de Dieu:</w:t>
      </w:r>
    </w:p>
    <w:p w:rsidR="006B1E3E" w:rsidRPr="006B1E3E" w:rsidRDefault="006B1E3E" w:rsidP="006B1E3E">
      <w:pPr>
        <w:numPr>
          <w:ilvl w:val="0"/>
          <w:numId w:val="1"/>
        </w:num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Celle des pharisiens et, malheureusement, des disciples de Jésus eux-mêmes à ce moment là : un Dieu vengeur, qui punit le péché chez le pécheur et</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même chez les innocents</w:t>
      </w:r>
      <w:r w:rsidRPr="006B1E3E">
        <w:rPr>
          <w:rFonts w:ascii="Verdana" w:eastAsia="Times New Roman" w:hAnsi="Verdana" w:cs="Times New Roman"/>
          <w:color w:val="000000"/>
          <w:sz w:val="32"/>
          <w:szCs w:val="32"/>
          <w:lang w:eastAsia="fr-FR"/>
        </w:rPr>
        <w:t>! D’où leur question </w:t>
      </w:r>
      <w:r w:rsidRPr="006B1E3E">
        <w:rPr>
          <w:rFonts w:ascii="Verdana" w:eastAsia="Times New Roman" w:hAnsi="Verdana" w:cs="Times New Roman"/>
          <w:b/>
          <w:bCs/>
          <w:color w:val="000000"/>
          <w:sz w:val="32"/>
          <w:lang w:eastAsia="fr-FR"/>
        </w:rPr>
        <w:t>: « Qui a péché….»?</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color w:val="000000"/>
          <w:sz w:val="32"/>
          <w:szCs w:val="32"/>
          <w:lang w:eastAsia="fr-FR"/>
        </w:rPr>
        <w:t>Question/reproche que beaucoup posent encore aujourd’hui en voyant ce qui se passe dans le monde !</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Penser ainsi aboutit à dire que la justice de Dieu est injuste</w:t>
      </w:r>
      <w:r w:rsidRPr="006B1E3E">
        <w:rPr>
          <w:rFonts w:ascii="Verdana" w:eastAsia="Times New Roman" w:hAnsi="Verdana" w:cs="Times New Roman"/>
          <w:color w:val="000000"/>
          <w:sz w:val="32"/>
          <w:szCs w:val="32"/>
          <w:lang w:eastAsia="fr-FR"/>
        </w:rPr>
        <w:t>, mais comme Dieu est le plus fort, il n’y a qu’à s’incliner ! Voila ce que pensaient les disciples, les pharisiens et que beaucoup pensent encore de nos jours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 </w:t>
      </w:r>
    </w:p>
    <w:p w:rsidR="006B1E3E" w:rsidRPr="006B1E3E" w:rsidRDefault="006B1E3E" w:rsidP="006B1E3E">
      <w:pPr>
        <w:numPr>
          <w:ilvl w:val="0"/>
          <w:numId w:val="2"/>
        </w:num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lastRenderedPageBreak/>
        <w:t>Celle de Jésus qui va nous montrer, au contraire,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à travers ses actes et sa Mission de Salut,</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avec quel amour Dieu agit envers nous</w:t>
      </w:r>
      <w:r w:rsidRPr="006B1E3E">
        <w:rPr>
          <w:rFonts w:ascii="Verdana" w:eastAsia="Times New Roman" w:hAnsi="Verdana" w:cs="Times New Roman"/>
          <w:color w:val="000000"/>
          <w:sz w:val="32"/>
          <w:szCs w:val="32"/>
          <w:lang w:eastAsia="fr-FR"/>
        </w:rPr>
        <w:t>!</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  </w:t>
      </w:r>
      <w:r w:rsidRPr="006B1E3E">
        <w:rPr>
          <w:rFonts w:ascii="Verdana" w:eastAsia="Times New Roman" w:hAnsi="Verdana" w:cs="Times New Roman"/>
          <w:b/>
          <w:bCs/>
          <w:color w:val="000000"/>
          <w:sz w:val="32"/>
          <w:lang w:eastAsia="fr-FR"/>
        </w:rPr>
        <w:t>PRINCIPAUX  POINTS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 </w:t>
      </w:r>
    </w:p>
    <w:p w:rsidR="006B1E3E" w:rsidRPr="006B1E3E" w:rsidRDefault="006B1E3E" w:rsidP="006B1E3E">
      <w:pPr>
        <w:numPr>
          <w:ilvl w:val="0"/>
          <w:numId w:val="3"/>
        </w:num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En guérissant l’aveugle</w:t>
      </w:r>
      <w:r w:rsidRPr="006B1E3E">
        <w:rPr>
          <w:rFonts w:ascii="Verdana" w:eastAsia="Times New Roman" w:hAnsi="Verdana" w:cs="Times New Roman"/>
          <w:b/>
          <w:bCs/>
          <w:color w:val="000000"/>
          <w:sz w:val="32"/>
          <w:lang w:eastAsia="fr-FR"/>
        </w:rPr>
        <w:t>, Jésus annonce déjà la guérison</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de toute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l’humanité,</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color w:val="000000"/>
          <w:sz w:val="32"/>
          <w:szCs w:val="32"/>
          <w:lang w:eastAsia="fr-FR"/>
        </w:rPr>
        <w:t>par sa passion, sa mort et sa résurrection.   Il déclare, avant d'opérer cette guérison de l'aveugle-né :« Il nous faut réaliser l’action de celui qui m’a envoyé pendant qu’il fait encore jour; déjà la nuit approche et personne ne pourra plus agir. Tant que je suis dans le monde,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je suis la Lumière du monde ». </w:t>
      </w:r>
      <w:r w:rsidRPr="006B1E3E">
        <w:rPr>
          <w:rFonts w:ascii="Verdana" w:eastAsia="Times New Roman" w:hAnsi="Verdana" w:cs="Times New Roman"/>
          <w:color w:val="000000"/>
          <w:sz w:val="32"/>
          <w:szCs w:val="32"/>
          <w:lang w:eastAsia="fr-FR"/>
        </w:rPr>
        <w:t>L'accomplissement de la mission de Salut de Jésus est vraiment</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guérison du monde, de ce monde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color w:val="000000"/>
          <w:sz w:val="32"/>
          <w:szCs w:val="32"/>
          <w:lang w:eastAsia="fr-FR"/>
        </w:rPr>
        <w:t>qui,</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par sa méfiance</w:t>
      </w:r>
      <w:r w:rsidRPr="006B1E3E">
        <w:rPr>
          <w:rFonts w:ascii="Verdana" w:eastAsia="Times New Roman" w:hAnsi="Verdana" w:cs="Times New Roman"/>
          <w:color w:val="000000"/>
          <w:sz w:val="32"/>
          <w:szCs w:val="32"/>
          <w:lang w:eastAsia="fr-FR"/>
        </w:rPr>
        <w:t>, s'était coupé de la vision véridique de Dieu et donc de la confiance en Dieu avec toutes les conséquences que cela entraînait!(</w:t>
      </w:r>
      <w:proofErr w:type="spellStart"/>
      <w:r w:rsidRPr="006B1E3E">
        <w:rPr>
          <w:rFonts w:ascii="Verdana" w:eastAsia="Times New Roman" w:hAnsi="Verdana" w:cs="Times New Roman"/>
          <w:color w:val="000000"/>
          <w:sz w:val="32"/>
          <w:szCs w:val="32"/>
          <w:lang w:eastAsia="fr-FR"/>
        </w:rPr>
        <w:t>cf</w:t>
      </w:r>
      <w:proofErr w:type="spellEnd"/>
      <w:r w:rsidRPr="006B1E3E">
        <w:rPr>
          <w:rFonts w:ascii="Verdana" w:eastAsia="Times New Roman" w:hAnsi="Verdana" w:cs="Times New Roman"/>
          <w:color w:val="000000"/>
          <w:sz w:val="32"/>
          <w:szCs w:val="32"/>
          <w:lang w:eastAsia="fr-FR"/>
        </w:rPr>
        <w:t xml:space="preserve"> la méfiance d'Adam et Eve, en </w:t>
      </w:r>
      <w:proofErr w:type="spellStart"/>
      <w:r w:rsidRPr="006B1E3E">
        <w:rPr>
          <w:rFonts w:ascii="Verdana" w:eastAsia="Times New Roman" w:hAnsi="Verdana" w:cs="Times New Roman"/>
          <w:color w:val="000000"/>
          <w:sz w:val="32"/>
          <w:szCs w:val="32"/>
          <w:lang w:eastAsia="fr-FR"/>
        </w:rPr>
        <w:t>Gn</w:t>
      </w:r>
      <w:proofErr w:type="spellEnd"/>
      <w:r w:rsidRPr="006B1E3E">
        <w:rPr>
          <w:rFonts w:ascii="Verdana" w:eastAsia="Times New Roman" w:hAnsi="Verdana" w:cs="Times New Roman"/>
          <w:color w:val="000000"/>
          <w:sz w:val="32"/>
          <w:szCs w:val="32"/>
          <w:lang w:eastAsia="fr-FR"/>
        </w:rPr>
        <w:t xml:space="preserve"> 3, 1-6). Jésus</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inaugure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color w:val="000000"/>
          <w:sz w:val="32"/>
          <w:szCs w:val="32"/>
          <w:lang w:eastAsia="fr-FR"/>
        </w:rPr>
        <w:t>ce jour là sa Mission de Salut en guérissant cet aveugle-né</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u w:val="single"/>
          <w:lang w:eastAsia="fr-FR"/>
        </w:rPr>
        <w:t>et en redressant une vision erronée de l'homme sur Dieu!</w:t>
      </w:r>
    </w:p>
    <w:p w:rsidR="006B1E3E" w:rsidRPr="006B1E3E" w:rsidRDefault="006B1E3E" w:rsidP="006B1E3E">
      <w:pPr>
        <w:numPr>
          <w:ilvl w:val="0"/>
          <w:numId w:val="3"/>
        </w:numPr>
        <w:tabs>
          <w:tab w:val="clear" w:pos="720"/>
          <w:tab w:val="num" w:pos="142"/>
        </w:tabs>
        <w:spacing w:before="100" w:beforeAutospacing="1" w:after="100" w:afterAutospacing="1" w:line="240" w:lineRule="auto"/>
        <w:ind w:left="142"/>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Il provoque d'abord un basculement, un changement radical de la vision de Dieu, chez cet homme aveugle, par sa façon d'agir avec lui. En déclarant que ni lui ni ses parents n'avaient péché, Jésus délivre déjà cet aveugle de ce qui l'accablait plus encore que sa cécité, à savoir cette accusation ignoble d'être, par son "péché", le propre auteur de sa souffrance! Et cela,</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c'est le premier miracle dont cet homme va bénéficier, </w:t>
      </w:r>
      <w:r w:rsidRPr="006B1E3E">
        <w:rPr>
          <w:rFonts w:ascii="Verdana" w:eastAsia="Times New Roman" w:hAnsi="Verdana" w:cs="Times New Roman"/>
          <w:color w:val="000000"/>
          <w:sz w:val="32"/>
          <w:szCs w:val="32"/>
          <w:lang w:eastAsia="fr-FR"/>
        </w:rPr>
        <w:t>lui qui, désormais met pleinement sa confiance en un Dieu d'Amour qui, de surcroit, va certainement guérir la perte de sa vue. Et c'est en entrant dans cette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confiance</w:t>
      </w:r>
      <w:r w:rsidRPr="006B1E3E">
        <w:rPr>
          <w:rFonts w:ascii="Verdana" w:eastAsia="Times New Roman" w:hAnsi="Verdana" w:cs="Times New Roman"/>
          <w:color w:val="000000"/>
          <w:sz w:val="32"/>
          <w:szCs w:val="32"/>
          <w:lang w:eastAsia="fr-FR"/>
        </w:rPr>
        <w:t xml:space="preserve">, qu'il va faire ce que Jésus lui demande en retour: en </w:t>
      </w:r>
      <w:r w:rsidRPr="006B1E3E">
        <w:rPr>
          <w:rFonts w:ascii="Verdana" w:eastAsia="Times New Roman" w:hAnsi="Verdana" w:cs="Times New Roman"/>
          <w:color w:val="000000"/>
          <w:sz w:val="32"/>
          <w:szCs w:val="32"/>
          <w:lang w:eastAsia="fr-FR"/>
        </w:rPr>
        <w:lastRenderedPageBreak/>
        <w:t>guérissant, de cette façon insolite, être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l'occasion, pour les autres, de croire, eux aussi, eu un Dieu d'Amour!</w:t>
      </w:r>
    </w:p>
    <w:p w:rsidR="006B1E3E" w:rsidRPr="006B1E3E" w:rsidRDefault="006B1E3E" w:rsidP="006B1E3E">
      <w:pPr>
        <w:numPr>
          <w:ilvl w:val="0"/>
          <w:numId w:val="3"/>
        </w:num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Cet homme va "jouer le jeu" jusqu'au bout et</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devenir témoin de l'Amour de Dieu</w:t>
      </w:r>
      <w:r w:rsidRPr="006B1E3E">
        <w:rPr>
          <w:rFonts w:ascii="Verdana" w:eastAsia="Times New Roman" w:hAnsi="Verdana" w:cs="Times New Roman"/>
          <w:color w:val="000000"/>
          <w:sz w:val="32"/>
          <w:szCs w:val="32"/>
          <w:lang w:eastAsia="fr-FR"/>
        </w:rPr>
        <w:t>, et</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témoin de Jésus et de sa mission de Salut,</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color w:val="000000"/>
          <w:sz w:val="32"/>
          <w:szCs w:val="32"/>
          <w:lang w:eastAsia="fr-FR"/>
        </w:rPr>
        <w:t>témoin de la guérison de l'humanité accomplie par le Christ!</w:t>
      </w:r>
    </w:p>
    <w:p w:rsidR="006B1E3E" w:rsidRPr="006B1E3E" w:rsidRDefault="006B1E3E" w:rsidP="006B1E3E">
      <w:pPr>
        <w:numPr>
          <w:ilvl w:val="0"/>
          <w:numId w:val="3"/>
        </w:num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Il va lui être demandé de témoigner hardiment</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color w:val="000000"/>
          <w:sz w:val="32"/>
          <w:szCs w:val="32"/>
          <w:lang w:eastAsia="fr-FR"/>
        </w:rPr>
        <w:t>devant tous ces détracteurs qui le soumettent à un interrogatoire serré et de mauvaise foi et cela avec de gros risques.</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Contrairement à ses parents, il n’hésite pas à témoigner de l'Amour de Dieu, manifesté en Jésus!</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          </w:t>
      </w:r>
      <w:proofErr w:type="gramStart"/>
      <w:r w:rsidRPr="006B1E3E">
        <w:rPr>
          <w:rFonts w:ascii="Verdana" w:eastAsia="Times New Roman" w:hAnsi="Verdana" w:cs="Times New Roman"/>
          <w:color w:val="000000"/>
          <w:sz w:val="32"/>
          <w:szCs w:val="32"/>
          <w:lang w:eastAsia="fr-FR"/>
        </w:rPr>
        <w:t>5.Outre</w:t>
      </w:r>
      <w:proofErr w:type="gramEnd"/>
      <w:r w:rsidRPr="006B1E3E">
        <w:rPr>
          <w:rFonts w:ascii="Verdana" w:eastAsia="Times New Roman" w:hAnsi="Verdana" w:cs="Times New Roman"/>
          <w:color w:val="000000"/>
          <w:sz w:val="32"/>
          <w:szCs w:val="32"/>
          <w:lang w:eastAsia="fr-FR"/>
        </w:rPr>
        <w:t xml:space="preserve"> cette guérison physique (de sa cécité), cet aveugle-né va donc obtenir, par son ouverture à l'Amour, une guérison de la vision déformée de Dieu</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que voulaient lui imposer les autres</w:t>
      </w:r>
      <w:r w:rsidRPr="006B1E3E">
        <w:rPr>
          <w:rFonts w:ascii="Verdana" w:eastAsia="Times New Roman" w:hAnsi="Verdana" w:cs="Times New Roman"/>
          <w:color w:val="000000"/>
          <w:sz w:val="32"/>
          <w:szCs w:val="32"/>
          <w:lang w:eastAsia="fr-FR"/>
        </w:rPr>
        <w:t>.</w:t>
      </w:r>
    </w:p>
    <w:p w:rsidR="006B1E3E" w:rsidRPr="006B1E3E" w:rsidRDefault="006B1E3E" w:rsidP="006B1E3E">
      <w:pPr>
        <w:spacing w:before="100" w:beforeAutospacing="1" w:after="100" w:afterAutospacing="1" w:line="240" w:lineRule="auto"/>
        <w:ind w:right="-426"/>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         Il va aussi être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libéré de la vision déformée, par les</w:t>
      </w:r>
      <w:r>
        <w:rPr>
          <w:rFonts w:ascii="Verdana" w:eastAsia="Times New Roman" w:hAnsi="Verdana" w:cs="Times New Roman"/>
          <w:b/>
          <w:bCs/>
          <w:color w:val="000000"/>
          <w:sz w:val="32"/>
          <w:lang w:eastAsia="fr-FR"/>
        </w:rPr>
        <w:t xml:space="preserve"> </w:t>
      </w:r>
      <w:r w:rsidRPr="006B1E3E">
        <w:rPr>
          <w:rFonts w:ascii="Verdana" w:eastAsia="Times New Roman" w:hAnsi="Verdana" w:cs="Times New Roman"/>
          <w:b/>
          <w:bCs/>
          <w:color w:val="000000"/>
          <w:sz w:val="32"/>
          <w:lang w:eastAsia="fr-FR"/>
        </w:rPr>
        <w:t>"pharisiens et Cie" de la Loi </w:t>
      </w:r>
      <w:r w:rsidRPr="006B1E3E">
        <w:rPr>
          <w:rFonts w:ascii="Verdana" w:eastAsia="Times New Roman" w:hAnsi="Verdana" w:cs="Times New Roman"/>
          <w:color w:val="000000"/>
          <w:sz w:val="32"/>
          <w:szCs w:val="32"/>
          <w:lang w:eastAsia="fr-FR"/>
        </w:rPr>
        <w:t>de Dieu, vision qui édictait</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des règlements</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en contradiction avec l'esprit même de cette Loi</w:t>
      </w:r>
      <w:r w:rsidRPr="006B1E3E">
        <w:rPr>
          <w:rFonts w:ascii="Verdana" w:eastAsia="Times New Roman" w:hAnsi="Verdana" w:cs="Times New Roman"/>
          <w:color w:val="000000"/>
          <w:sz w:val="32"/>
          <w:szCs w:val="32"/>
          <w:lang w:eastAsia="fr-FR"/>
        </w:rPr>
        <w:t>.</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     En effet, en "violant" délibérément un règlement exagéré</w:t>
      </w:r>
      <w:r>
        <w:rPr>
          <w:rFonts w:ascii="Verdana" w:eastAsia="Times New Roman" w:hAnsi="Verdana" w:cs="Times New Roman"/>
          <w:color w:val="000000"/>
          <w:sz w:val="32"/>
          <w:szCs w:val="32"/>
          <w:lang w:eastAsia="fr-FR"/>
        </w:rPr>
        <w:t xml:space="preserve"> </w:t>
      </w:r>
      <w:r w:rsidRPr="006B1E3E">
        <w:rPr>
          <w:rFonts w:ascii="Verdana" w:eastAsia="Times New Roman" w:hAnsi="Verdana" w:cs="Times New Roman"/>
          <w:color w:val="000000"/>
          <w:sz w:val="32"/>
          <w:szCs w:val="32"/>
          <w:lang w:eastAsia="fr-FR"/>
        </w:rPr>
        <w:t xml:space="preserve">concernant le </w:t>
      </w:r>
      <w:proofErr w:type="spellStart"/>
      <w:r w:rsidRPr="006B1E3E">
        <w:rPr>
          <w:rFonts w:ascii="Verdana" w:eastAsia="Times New Roman" w:hAnsi="Verdana" w:cs="Times New Roman"/>
          <w:color w:val="000000"/>
          <w:sz w:val="32"/>
          <w:szCs w:val="32"/>
          <w:lang w:eastAsia="fr-FR"/>
        </w:rPr>
        <w:t>shabat</w:t>
      </w:r>
      <w:proofErr w:type="spellEnd"/>
      <w:r w:rsidRPr="006B1E3E">
        <w:rPr>
          <w:rFonts w:ascii="Verdana" w:eastAsia="Times New Roman" w:hAnsi="Verdana" w:cs="Times New Roman"/>
          <w:color w:val="000000"/>
          <w:sz w:val="32"/>
          <w:szCs w:val="32"/>
          <w:lang w:eastAsia="fr-FR"/>
        </w:rPr>
        <w:t>, Jésus incite tous les participants de cette scène à</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respecter l'esprit au lieu la lettre</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color w:val="000000"/>
          <w:sz w:val="32"/>
          <w:szCs w:val="32"/>
          <w:lang w:eastAsia="fr-FR"/>
        </w:rPr>
        <w:t>(cette lettre étriquée et souvent hypocrite, comme il le soulignera souvent!).</w:t>
      </w:r>
    </w:p>
    <w:p w:rsidR="006B1E3E" w:rsidRPr="006B1E3E" w:rsidRDefault="006B1E3E" w:rsidP="006B1E3E">
      <w:pPr>
        <w:numPr>
          <w:ilvl w:val="0"/>
          <w:numId w:val="4"/>
        </w:num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 xml:space="preserve">Enfin, en lui demandant d'accepter de témoigner et donc de souffrir comme il souffrira Lui-même, Jésus offre à cet homme de participer à sa Passion. C'est ce qu'Il nous demande, à nous aussi, au cours de cette Eucharistie où </w:t>
      </w:r>
      <w:r w:rsidRPr="006B1E3E">
        <w:rPr>
          <w:rFonts w:ascii="Verdana" w:eastAsia="Times New Roman" w:hAnsi="Verdana" w:cs="Times New Roman"/>
          <w:color w:val="000000"/>
          <w:sz w:val="32"/>
          <w:szCs w:val="32"/>
          <w:lang w:eastAsia="fr-FR"/>
        </w:rPr>
        <w:lastRenderedPageBreak/>
        <w:t>nous aurons, nous aussi,</w:t>
      </w:r>
      <w:r w:rsidRPr="006B1E3E">
        <w:rPr>
          <w:rFonts w:ascii="Verdana" w:eastAsia="Times New Roman" w:hAnsi="Verdana" w:cs="Times New Roman"/>
          <w:color w:val="000000"/>
          <w:sz w:val="32"/>
          <w:lang w:eastAsia="fr-FR"/>
        </w:rPr>
        <w:t> </w:t>
      </w:r>
      <w:r w:rsidRPr="006B1E3E">
        <w:rPr>
          <w:rFonts w:ascii="Verdana" w:eastAsia="Times New Roman" w:hAnsi="Verdana" w:cs="Times New Roman"/>
          <w:b/>
          <w:bCs/>
          <w:color w:val="000000"/>
          <w:sz w:val="32"/>
          <w:lang w:eastAsia="fr-FR"/>
        </w:rPr>
        <w:t>à témoigner de la bonté de Dieu et à nous offrir au Père avec Jésus!</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b/>
          <w:bCs/>
          <w:color w:val="000000"/>
          <w:sz w:val="32"/>
          <w:lang w:eastAsia="fr-FR"/>
        </w:rPr>
        <w:t>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Michel  ANDRE, diacre    </w:t>
      </w:r>
      <w:r w:rsidRPr="006B1E3E">
        <w:rPr>
          <w:rFonts w:ascii="Verdana" w:eastAsia="Times New Roman" w:hAnsi="Verdana" w:cs="Times New Roman"/>
          <w:color w:val="000000"/>
          <w:sz w:val="32"/>
          <w:lang w:eastAsia="fr-FR"/>
        </w:rPr>
        <w:t> </w:t>
      </w:r>
      <w:hyperlink r:id="rId11" w:history="1">
        <w:r w:rsidRPr="006B1E3E">
          <w:rPr>
            <w:rFonts w:ascii="Verdana" w:eastAsia="Times New Roman" w:hAnsi="Verdana" w:cs="Times New Roman"/>
            <w:color w:val="0000FF"/>
            <w:sz w:val="32"/>
            <w:u w:val="single"/>
            <w:lang w:eastAsia="fr-FR"/>
          </w:rPr>
          <w:t>jeannemichel.andre@gmail.com</w:t>
        </w:r>
      </w:hyperlink>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eastAsia="fr-FR"/>
        </w:rPr>
      </w:pPr>
      <w:r w:rsidRPr="006B1E3E">
        <w:rPr>
          <w:rFonts w:ascii="Verdana" w:eastAsia="Times New Roman" w:hAnsi="Verdana" w:cs="Times New Roman"/>
          <w:color w:val="000000"/>
          <w:sz w:val="32"/>
          <w:szCs w:val="32"/>
          <w:lang w:eastAsia="fr-FR"/>
        </w:rPr>
        <w:t> </w:t>
      </w:r>
    </w:p>
    <w:p w:rsidR="006B1E3E" w:rsidRPr="006B1E3E" w:rsidRDefault="006B1E3E" w:rsidP="006B1E3E">
      <w:pPr>
        <w:spacing w:before="100" w:beforeAutospacing="1" w:after="100" w:afterAutospacing="1" w:line="240" w:lineRule="auto"/>
        <w:rPr>
          <w:rFonts w:ascii="Verdana" w:eastAsia="Times New Roman" w:hAnsi="Verdana" w:cs="Times New Roman"/>
          <w:color w:val="000000"/>
          <w:sz w:val="18"/>
          <w:szCs w:val="18"/>
          <w:lang w:val="en-US" w:eastAsia="fr-FR"/>
        </w:rPr>
      </w:pPr>
      <w:r w:rsidRPr="006B1E3E">
        <w:rPr>
          <w:rFonts w:ascii="Verdana" w:eastAsia="Times New Roman" w:hAnsi="Verdana" w:cs="Times New Roman"/>
          <w:color w:val="000000"/>
          <w:sz w:val="32"/>
          <w:szCs w:val="32"/>
          <w:lang w:val="en-US" w:eastAsia="fr-FR"/>
        </w:rPr>
        <w:t>BLOG    http://puzzlebondieu777.over-blog.com</w:t>
      </w:r>
    </w:p>
    <w:p w:rsidR="00813770" w:rsidRPr="006B1E3E" w:rsidRDefault="00813770" w:rsidP="006B1E3E">
      <w:pPr>
        <w:ind w:left="-709"/>
        <w:rPr>
          <w:lang w:val="en-US"/>
        </w:rPr>
      </w:pPr>
    </w:p>
    <w:sectPr w:rsidR="00813770" w:rsidRPr="006B1E3E" w:rsidSect="00563073">
      <w:pgSz w:w="11906" w:h="16838"/>
      <w:pgMar w:top="1417" w:right="1417" w:bottom="1417" w:left="28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704D4"/>
    <w:multiLevelType w:val="multilevel"/>
    <w:tmpl w:val="BA887D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EF5E54"/>
    <w:multiLevelType w:val="multilevel"/>
    <w:tmpl w:val="27788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E230E1"/>
    <w:multiLevelType w:val="multilevel"/>
    <w:tmpl w:val="C096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AE249E"/>
    <w:multiLevelType w:val="multilevel"/>
    <w:tmpl w:val="1864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B1E3E"/>
    <w:rsid w:val="001752F3"/>
    <w:rsid w:val="002F0AFB"/>
    <w:rsid w:val="003114A3"/>
    <w:rsid w:val="004028B1"/>
    <w:rsid w:val="004E1460"/>
    <w:rsid w:val="00563073"/>
    <w:rsid w:val="005968C6"/>
    <w:rsid w:val="006B1E3E"/>
    <w:rsid w:val="007F4ED9"/>
    <w:rsid w:val="00813770"/>
    <w:rsid w:val="009F602C"/>
    <w:rsid w:val="00A13546"/>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B1E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6B1E3E"/>
  </w:style>
  <w:style w:type="character" w:styleId="lev">
    <w:name w:val="Strong"/>
    <w:basedOn w:val="Policepardfaut"/>
    <w:uiPriority w:val="22"/>
    <w:qFormat/>
    <w:rsid w:val="006B1E3E"/>
    <w:rPr>
      <w:b/>
      <w:bCs/>
    </w:rPr>
  </w:style>
  <w:style w:type="character" w:styleId="Lienhypertexte">
    <w:name w:val="Hyperlink"/>
    <w:basedOn w:val="Policepardfaut"/>
    <w:uiPriority w:val="99"/>
    <w:semiHidden/>
    <w:unhideWhenUsed/>
    <w:rsid w:val="006B1E3E"/>
    <w:rPr>
      <w:color w:val="0000FF"/>
      <w:u w:val="single"/>
    </w:rPr>
  </w:style>
  <w:style w:type="paragraph" w:styleId="Textedebulles">
    <w:name w:val="Balloon Text"/>
    <w:basedOn w:val="Normal"/>
    <w:link w:val="TextedebullesCar"/>
    <w:uiPriority w:val="99"/>
    <w:semiHidden/>
    <w:unhideWhenUsed/>
    <w:rsid w:val="006B1E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E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6935212">
      <w:bodyDiv w:val="1"/>
      <w:marLeft w:val="0"/>
      <w:marRight w:val="0"/>
      <w:marTop w:val="0"/>
      <w:marBottom w:val="0"/>
      <w:divBdr>
        <w:top w:val="none" w:sz="0" w:space="0" w:color="auto"/>
        <w:left w:val="none" w:sz="0" w:space="0" w:color="auto"/>
        <w:bottom w:val="none" w:sz="0" w:space="0" w:color="auto"/>
        <w:right w:val="none" w:sz="0" w:space="0" w:color="auto"/>
      </w:divBdr>
    </w:div>
    <w:div w:id="37219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jeannemichel.andre@gmail.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698</Words>
  <Characters>3845</Characters>
  <Application>Microsoft Office Word</Application>
  <DocSecurity>0</DocSecurity>
  <Lines>32</Lines>
  <Paragraphs>9</Paragraphs>
  <ScaleCrop>false</ScaleCrop>
  <Company/>
  <LinksUpToDate>false</LinksUpToDate>
  <CharactersWithSpaces>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2017-03-23T18:12:00Z</dcterms:created>
  <dcterms:modified xsi:type="dcterms:W3CDTF">2017-03-23T18:18:00Z</dcterms:modified>
</cp:coreProperties>
</file>