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68D" w:rsidRPr="00E4368D" w:rsidRDefault="00E4368D" w:rsidP="00E4368D">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Pr>
          <w:rFonts w:ascii="Times New Roman" w:eastAsia="Times New Roman" w:hAnsi="Times New Roman" w:cs="Times New Roman"/>
          <w:b/>
          <w:bCs/>
          <w:noProof/>
          <w:kern w:val="36"/>
          <w:sz w:val="48"/>
          <w:szCs w:val="48"/>
          <w:lang w:eastAsia="fr-FR"/>
        </w:rPr>
        <w:drawing>
          <wp:inline distT="0" distB="0" distL="0" distR="0">
            <wp:extent cx="5715000" cy="476250"/>
            <wp:effectExtent l="19050" t="0" r="0" b="0"/>
            <wp:docPr id="1" name="media-4207868"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68" descr="En-t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667500" cy="523875"/>
            <wp:effectExtent l="19050" t="0" r="0" b="0"/>
            <wp:docPr id="2" name="media-5428393"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28393" descr="bandeau.jpg"/>
                    <pic:cNvPicPr>
                      <a:picLocks noChangeAspect="1" noChangeArrowheads="1"/>
                    </pic:cNvPicPr>
                  </pic:nvPicPr>
                  <pic:blipFill>
                    <a:blip r:embed="rId6" cstate="print"/>
                    <a:srcRect/>
                    <a:stretch>
                      <a:fillRect/>
                    </a:stretch>
                  </pic:blipFill>
                  <pic:spPr bwMode="auto">
                    <a:xfrm>
                      <a:off x="0" y="0"/>
                      <a:ext cx="6667500" cy="523875"/>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15000" cy="6267450"/>
            <wp:effectExtent l="19050" t="0" r="0" b="0"/>
            <wp:docPr id="3" name="media-420787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70" descr="1.jpg"/>
                    <pic:cNvPicPr>
                      <a:picLocks noChangeAspect="1" noChangeArrowheads="1"/>
                    </pic:cNvPicPr>
                  </pic:nvPicPr>
                  <pic:blipFill>
                    <a:blip r:embed="rId7" cstate="print"/>
                    <a:srcRect/>
                    <a:stretch>
                      <a:fillRect/>
                    </a:stretch>
                  </pic:blipFill>
                  <pic:spPr bwMode="auto">
                    <a:xfrm>
                      <a:off x="0" y="0"/>
                      <a:ext cx="5715000" cy="6267450"/>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7486650"/>
            <wp:effectExtent l="19050" t="0" r="0" b="0"/>
            <wp:docPr id="4" name="media-420787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71" descr="2.jpg"/>
                    <pic:cNvPicPr>
                      <a:picLocks noChangeAspect="1" noChangeArrowheads="1"/>
                    </pic:cNvPicPr>
                  </pic:nvPicPr>
                  <pic:blipFill>
                    <a:blip r:embed="rId8" cstate="print"/>
                    <a:srcRect/>
                    <a:stretch>
                      <a:fillRect/>
                    </a:stretch>
                  </pic:blipFill>
                  <pic:spPr bwMode="auto">
                    <a:xfrm>
                      <a:off x="0" y="0"/>
                      <a:ext cx="5715000" cy="7486650"/>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7620000"/>
            <wp:effectExtent l="19050" t="0" r="0" b="0"/>
            <wp:docPr id="5" name="media-420787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72" descr="3.jpg"/>
                    <pic:cNvPicPr>
                      <a:picLocks noChangeAspect="1" noChangeArrowheads="1"/>
                    </pic:cNvPicPr>
                  </pic:nvPicPr>
                  <pic:blipFill>
                    <a:blip r:embed="rId9"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7705725"/>
            <wp:effectExtent l="19050" t="0" r="0" b="0"/>
            <wp:docPr id="6" name="media-420787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73" descr="4.jpg"/>
                    <pic:cNvPicPr>
                      <a:picLocks noChangeAspect="1" noChangeArrowheads="1"/>
                    </pic:cNvPicPr>
                  </pic:nvPicPr>
                  <pic:blipFill>
                    <a:blip r:embed="rId10" cstate="print"/>
                    <a:srcRect/>
                    <a:stretch>
                      <a:fillRect/>
                    </a:stretch>
                  </pic:blipFill>
                  <pic:spPr bwMode="auto">
                    <a:xfrm>
                      <a:off x="0" y="0"/>
                      <a:ext cx="5715000" cy="7705725"/>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7658100"/>
            <wp:effectExtent l="19050" t="0" r="0" b="0"/>
            <wp:docPr id="7" name="media-420787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74" descr="5.jpg"/>
                    <pic:cNvPicPr>
                      <a:picLocks noChangeAspect="1" noChangeArrowheads="1"/>
                    </pic:cNvPicPr>
                  </pic:nvPicPr>
                  <pic:blipFill>
                    <a:blip r:embed="rId11" cstate="print"/>
                    <a:srcRect/>
                    <a:stretch>
                      <a:fillRect/>
                    </a:stretch>
                  </pic:blipFill>
                  <pic:spPr bwMode="auto">
                    <a:xfrm>
                      <a:off x="0" y="0"/>
                      <a:ext cx="5715000" cy="7658100"/>
                    </a:xfrm>
                    <a:prstGeom prst="rect">
                      <a:avLst/>
                    </a:prstGeom>
                    <a:noFill/>
                    <a:ln w="9525">
                      <a:noFill/>
                      <a:miter lim="800000"/>
                      <a:headEnd/>
                      <a:tailEnd/>
                    </a:ln>
                  </pic:spPr>
                </pic:pic>
              </a:graphicData>
            </a:graphic>
          </wp:inline>
        </w:drawing>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15000" cy="7791450"/>
            <wp:effectExtent l="19050" t="0" r="0" b="0"/>
            <wp:docPr id="8" name="media-420787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207875" descr="6.jpg"/>
                    <pic:cNvPicPr>
                      <a:picLocks noChangeAspect="1" noChangeArrowheads="1"/>
                    </pic:cNvPicPr>
                  </pic:nvPicPr>
                  <pic:blipFill>
                    <a:blip r:embed="rId12" cstate="print"/>
                    <a:srcRect/>
                    <a:stretch>
                      <a:fillRect/>
                    </a:stretch>
                  </pic:blipFill>
                  <pic:spPr bwMode="auto">
                    <a:xfrm>
                      <a:off x="0" y="0"/>
                      <a:ext cx="5715000" cy="7791450"/>
                    </a:xfrm>
                    <a:prstGeom prst="rect">
                      <a:avLst/>
                    </a:prstGeom>
                    <a:noFill/>
                    <a:ln w="9525">
                      <a:noFill/>
                      <a:miter lim="800000"/>
                      <a:headEnd/>
                      <a:tailEnd/>
                    </a:ln>
                  </pic:spPr>
                </pic:pic>
              </a:graphicData>
            </a:graphic>
          </wp:inline>
        </w:drawing>
      </w:r>
    </w:p>
    <w:tbl>
      <w:tblPr>
        <w:tblW w:w="9000" w:type="dxa"/>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102"/>
      </w:tblGrid>
      <w:tr w:rsidR="00E4368D" w:rsidRPr="00E4368D" w:rsidTr="00E4368D">
        <w:trPr>
          <w:tblCellSpacing w:w="0" w:type="dxa"/>
        </w:trPr>
        <w:tc>
          <w:tcPr>
            <w:tcW w:w="90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156"/>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56"/>
            </w:tblGrid>
            <w:tr w:rsidR="00E4368D" w:rsidRPr="00E4368D">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28"/>
                    <w:gridCol w:w="4482"/>
                  </w:tblGrid>
                  <w:tr w:rsidR="00E4368D" w:rsidRPr="00E4368D">
                    <w:trPr>
                      <w:tblCellSpacing w:w="0" w:type="dxa"/>
                    </w:trPr>
                    <w:tc>
                      <w:tcPr>
                        <w:tcW w:w="4500" w:type="dxa"/>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482"/>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3312"/>
                                <w:gridCol w:w="1124"/>
                              </w:tblGrid>
                              <w:tr w:rsidR="00E4368D" w:rsidRPr="00E4368D">
                                <w:trPr>
                                  <w:tblCellSpacing w:w="0" w:type="dxa"/>
                                </w:trPr>
                                <w:tc>
                                  <w:tcPr>
                                    <w:tcW w:w="3390" w:type="dxa"/>
                                    <w:tcBorders>
                                      <w:top w:val="dashed" w:sz="6" w:space="0" w:color="BBBBBB"/>
                                      <w:left w:val="dashed" w:sz="6" w:space="0" w:color="BBBBBB"/>
                                      <w:bottom w:val="dashed" w:sz="6" w:space="0" w:color="BBBBBB"/>
                                      <w:right w:val="dashed" w:sz="6" w:space="0" w:color="BBBBBB"/>
                                    </w:tcBorders>
                                    <w:hideMark/>
                                  </w:tcPr>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color w:val="0000FF"/>
                                        <w:sz w:val="18"/>
                                        <w:szCs w:val="18"/>
                                        <w:lang w:eastAsia="fr-FR"/>
                                      </w:rPr>
                                      <w:lastRenderedPageBreak/>
                                      <w:drawing>
                                        <wp:inline distT="0" distB="0" distL="0" distR="0">
                                          <wp:extent cx="2152650" cy="1285875"/>
                                          <wp:effectExtent l="19050" t="0" r="0" b="0"/>
                                          <wp:docPr id="9" name="yui_3_16_0_ym19_1_1470452011844_20513" descr="http://static.marche.retraitedanslaville.org/images/mailing/header_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0452011844_20513" descr="http://static.marche.retraitedanslaville.org/images/mailing/header_1.jpg">
                                                    <a:hlinkClick r:id="rId13" tgtFrame="&quot;_blank&quot;"/>
                                                  </pic:cNvPr>
                                                  <pic:cNvPicPr>
                                                    <a:picLocks noChangeAspect="1" noChangeArrowheads="1"/>
                                                  </pic:cNvPicPr>
                                                </pic:nvPicPr>
                                                <pic:blipFill>
                                                  <a:blip r:embed="rId14" cstate="print"/>
                                                  <a:srcRect/>
                                                  <a:stretch>
                                                    <a:fillRect/>
                                                  </a:stretch>
                                                </pic:blipFill>
                                                <pic:spPr bwMode="auto">
                                                  <a:xfrm>
                                                    <a:off x="0" y="0"/>
                                                    <a:ext cx="2152650" cy="1285875"/>
                                                  </a:xfrm>
                                                  <a:prstGeom prst="rect">
                                                    <a:avLst/>
                                                  </a:prstGeom>
                                                  <a:noFill/>
                                                  <a:ln w="9525">
                                                    <a:noFill/>
                                                    <a:miter lim="800000"/>
                                                    <a:headEnd/>
                                                    <a:tailEnd/>
                                                  </a:ln>
                                                </pic:spPr>
                                              </pic:pic>
                                            </a:graphicData>
                                          </a:graphic>
                                        </wp:inline>
                                      </w:drawing>
                                    </w:r>
                                  </w:p>
                                </w:tc>
                                <w:tc>
                                  <w:tcPr>
                                    <w:tcW w:w="0" w:type="auto"/>
                                    <w:tcBorders>
                                      <w:top w:val="dashed" w:sz="6" w:space="0" w:color="BBBBBB"/>
                                      <w:left w:val="dashed" w:sz="6" w:space="0" w:color="BBBBBB"/>
                                      <w:bottom w:val="dashed" w:sz="6" w:space="0" w:color="BBBBBB"/>
                                      <w:right w:val="dashed" w:sz="6" w:space="0" w:color="BBBBBB"/>
                                    </w:tcBorders>
                                    <w:hideMark/>
                                  </w:tcPr>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704850" cy="1285875"/>
                                          <wp:effectExtent l="19050" t="0" r="0" b="0"/>
                                          <wp:docPr id="10" name="Image 10" descr="http://static.marche.retraitedanslaville.org/images/mailing/hea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marche.retraitedanslaville.org/images/mailing/header_3.jpg"/>
                                                  <pic:cNvPicPr>
                                                    <a:picLocks noChangeAspect="1" noChangeArrowheads="1"/>
                                                  </pic:cNvPicPr>
                                                </pic:nvPicPr>
                                                <pic:blipFill>
                                                  <a:blip r:embed="rId15" cstate="print"/>
                                                  <a:srcRect/>
                                                  <a:stretch>
                                                    <a:fillRect/>
                                                  </a:stretch>
                                                </pic:blipFill>
                                                <pic:spPr bwMode="auto">
                                                  <a:xfrm>
                                                    <a:off x="0" y="0"/>
                                                    <a:ext cx="704850" cy="1285875"/>
                                                  </a:xfrm>
                                                  <a:prstGeom prst="rect">
                                                    <a:avLst/>
                                                  </a:prstGeom>
                                                  <a:noFill/>
                                                  <a:ln w="9525">
                                                    <a:noFill/>
                                                    <a:miter lim="800000"/>
                                                    <a:headEnd/>
                                                    <a:tailEnd/>
                                                  </a:ln>
                                                </pic:spPr>
                                              </pic:pic>
                                            </a:graphicData>
                                          </a:graphic>
                                        </wp:inline>
                                      </w:drawing>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436"/>
                              </w:tblGrid>
                              <w:tr w:rsidR="00E4368D" w:rsidRPr="00E4368D">
                                <w:trPr>
                                  <w:trHeight w:val="22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25"/>
                                <w:gridCol w:w="3386"/>
                                <w:gridCol w:w="525"/>
                              </w:tblGrid>
                              <w:tr w:rsidR="00E4368D" w:rsidRPr="00E4368D">
                                <w:trPr>
                                  <w:tblCellSpacing w:w="0" w:type="dxa"/>
                                </w:trPr>
                                <w:tc>
                                  <w:tcPr>
                                    <w:tcW w:w="525"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i/>
                                        <w:iCs/>
                                        <w:sz w:val="18"/>
                                        <w:lang w:eastAsia="fr-FR"/>
                                      </w:rPr>
                                      <w:t>fais-moi connaître tes chemins</w:t>
                                    </w:r>
                                  </w:p>
                                </w:tc>
                                <w:tc>
                                  <w:tcPr>
                                    <w:tcW w:w="525"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131"/>
                          <w:gridCol w:w="2305"/>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hideMark/>
                            </w:tcPr>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1371600" cy="1285875"/>
                                    <wp:effectExtent l="19050" t="0" r="0" b="0"/>
                                    <wp:docPr id="11" name="Image 11" descr="http://static.marche.retraitedanslaville.org/images/mailing/hea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marche.retraitedanslaville.org/images/mailing/header_4.jpg"/>
                                            <pic:cNvPicPr>
                                              <a:picLocks noChangeAspect="1" noChangeArrowheads="1"/>
                                            </pic:cNvPicPr>
                                          </pic:nvPicPr>
                                          <pic:blipFill>
                                            <a:blip r:embed="rId16" cstate="print"/>
                                            <a:srcRect/>
                                            <a:stretch>
                                              <a:fillRect/>
                                            </a:stretch>
                                          </pic:blipFill>
                                          <pic:spPr bwMode="auto">
                                            <a:xfrm>
                                              <a:off x="0" y="0"/>
                                              <a:ext cx="1371600" cy="1285875"/>
                                            </a:xfrm>
                                            <a:prstGeom prst="rect">
                                              <a:avLst/>
                                            </a:prstGeom>
                                            <a:noFill/>
                                            <a:ln w="9525">
                                              <a:noFill/>
                                              <a:miter lim="800000"/>
                                              <a:headEnd/>
                                              <a:tailEnd/>
                                            </a:ln>
                                          </pic:spPr>
                                        </pic:pic>
                                      </a:graphicData>
                                    </a:graphic>
                                  </wp:inline>
                                </w:drawing>
                              </w:r>
                            </w:p>
                          </w:tc>
                          <w:tc>
                            <w:tcPr>
                              <w:tcW w:w="2340" w:type="dxa"/>
                              <w:tcBorders>
                                <w:top w:val="dashed" w:sz="6" w:space="0" w:color="BBBBBB"/>
                                <w:left w:val="dashed" w:sz="6" w:space="0" w:color="BBBBBB"/>
                                <w:bottom w:val="dashed" w:sz="6" w:space="0" w:color="BBBBBB"/>
                                <w:right w:val="dashed" w:sz="6" w:space="0" w:color="BBBBBB"/>
                              </w:tcBorders>
                              <w:hideMark/>
                            </w:tcPr>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1485900" cy="1285875"/>
                                    <wp:effectExtent l="19050" t="0" r="0" b="0"/>
                                    <wp:docPr id="12" name="Image 12" descr="http://static.marche.retraitedanslaville.org/var/images/1465286251-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marche.retraitedanslaville.org/var/images/1465286251-david.jpg"/>
                                            <pic:cNvPicPr>
                                              <a:picLocks noChangeAspect="1" noChangeArrowheads="1"/>
                                            </pic:cNvPicPr>
                                          </pic:nvPicPr>
                                          <pic:blipFill>
                                            <a:blip r:embed="rId17" cstate="print"/>
                                            <a:srcRect/>
                                            <a:stretch>
                                              <a:fillRect/>
                                            </a:stretch>
                                          </pic:blipFill>
                                          <pic:spPr bwMode="auto">
                                            <a:xfrm>
                                              <a:off x="0" y="0"/>
                                              <a:ext cx="1485900" cy="1285875"/>
                                            </a:xfrm>
                                            <a:prstGeom prst="rect">
                                              <a:avLst/>
                                            </a:prstGeom>
                                            <a:noFill/>
                                            <a:ln w="9525">
                                              <a:noFill/>
                                              <a:miter lim="800000"/>
                                              <a:headEnd/>
                                              <a:tailEnd/>
                                            </a:ln>
                                          </pic:spPr>
                                        </pic:pic>
                                      </a:graphicData>
                                    </a:graphic>
                                  </wp:inline>
                                </w:drawing>
                              </w:r>
                            </w:p>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David</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259"/>
                              </w:tblGrid>
                              <w:tr w:rsidR="00E4368D" w:rsidRPr="00E4368D">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7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lang w:eastAsia="fr-FR"/>
                                </w:rPr>
                                <w:t>05/08/2016</w:t>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10"/>
                  </w:tblGrid>
                  <w:tr w:rsidR="00E4368D" w:rsidRPr="00E4368D">
                    <w:trPr>
                      <w:trHeight w:val="300"/>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5715000" cy="190500"/>
                        <wp:effectExtent l="19050" t="0" r="0" b="0"/>
                        <wp:docPr id="13" name="Image 13" descr="http://static.marche.retraitedanslaville.org/images/mailing/separat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marche.retraitedanslaville.org/images/mailing/separator_1.jpg"/>
                                <pic:cNvPicPr>
                                  <a:picLocks noChangeAspect="1" noChangeArrowheads="1"/>
                                </pic:cNvPicPr>
                              </pic:nvPicPr>
                              <pic:blipFill>
                                <a:blip r:embed="rId18"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56"/>
            </w:tblGrid>
            <w:tr w:rsidR="00E4368D" w:rsidRPr="00E4368D">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110"/>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La faute de David</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E4368D" w:rsidRPr="00E4368D">
                          <w:trPr>
                            <w:trHeight w:val="300"/>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"Un soir, David se leva de sa couche pour se promener sur la terrasse du palais. De là, il aperçut une femme en train de se baigner. Cette femme était très belle."</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E4368D" w:rsidRPr="00E4368D">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7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2 Samuel 11, 2</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6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5715000" cy="190500"/>
                        <wp:effectExtent l="19050" t="0" r="0" b="0"/>
                        <wp:docPr id="14" name="yui_3_16_0_ym19_1_1470452011844_20446" descr="http://static.marche.retraitedanslaville.org/images/mailing/separa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0452011844_20446" descr="http://static.marche.retraitedanslaville.org/images/mailing/separator_2.jpg"/>
                                <pic:cNvPicPr>
                                  <a:picLocks noChangeAspect="1" noChangeArrowheads="1"/>
                                </pic:cNvPicPr>
                              </pic:nvPicPr>
                              <pic:blipFill>
                                <a:blip r:embed="rId19"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CF3D2"/>
                    <w:tblCellMar>
                      <w:left w:w="0" w:type="dxa"/>
                      <w:right w:w="0" w:type="dxa"/>
                    </w:tblCellMar>
                    <w:tblLook w:val="04A0"/>
                  </w:tblPr>
                  <w:tblGrid>
                    <w:gridCol w:w="9010"/>
                  </w:tblGrid>
                  <w:tr w:rsidR="00E4368D" w:rsidRPr="00E4368D">
                    <w:trPr>
                      <w:tblCellSpacing w:w="0" w:type="dxa"/>
                    </w:trPr>
                    <w:tc>
                      <w:tcPr>
                        <w:tcW w:w="0" w:type="auto"/>
                        <w:tcBorders>
                          <w:top w:val="dashed" w:sz="6" w:space="0" w:color="BBBBBB"/>
                          <w:left w:val="dashed" w:sz="6" w:space="0" w:color="BBBBBB"/>
                          <w:bottom w:val="dashed" w:sz="6" w:space="0" w:color="BBBBBB"/>
                          <w:right w:val="dashed" w:sz="6" w:space="0" w:color="BBBBBB"/>
                        </w:tcBorders>
                        <w:shd w:val="clear" w:color="auto" w:fill="FCF3D2"/>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Méditation</w:t>
                              </w: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FFFFF"/>
                          <w:tblCellMar>
                            <w:left w:w="0" w:type="dxa"/>
                            <w:right w:w="0" w:type="dxa"/>
                          </w:tblCellMar>
                          <w:tblLook w:val="04A0"/>
                        </w:tblPr>
                        <w:tblGrid>
                          <w:gridCol w:w="450"/>
                          <w:gridCol w:w="8064"/>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shd w:val="clear" w:color="auto" w:fill="FFFFFF"/>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7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700"/>
                                <w:gridCol w:w="300"/>
                                <w:gridCol w:w="2018"/>
                              </w:tblGrid>
                              <w:tr w:rsidR="00E4368D" w:rsidRPr="00E4368D">
                                <w:trPr>
                                  <w:tblCellSpacing w:w="0" w:type="dxa"/>
                                </w:trPr>
                                <w:tc>
                                  <w:tcPr>
                                    <w:tcW w:w="57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200"/>
                                      <w:gridCol w:w="225"/>
                                      <w:gridCol w:w="4229"/>
                                    </w:tblGrid>
                                    <w:tr w:rsidR="00E4368D" w:rsidRPr="00E4368D">
                                      <w:trPr>
                                        <w:tblCellSpacing w:w="0" w:type="dxa"/>
                                      </w:trPr>
                                      <w:tc>
                                        <w:tcPr>
                                          <w:tcW w:w="120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r>
                                            <w:rPr>
                                              <w:rFonts w:ascii="Verdana" w:eastAsia="Times New Roman" w:hAnsi="Verdana" w:cs="Times New Roman"/>
                                              <w:b/>
                                              <w:bCs/>
                                              <w:noProof/>
                                              <w:color w:val="0000FF"/>
                                              <w:sz w:val="17"/>
                                              <w:szCs w:val="17"/>
                                              <w:lang w:eastAsia="fr-FR"/>
                                            </w:rPr>
                                            <w:drawing>
                                              <wp:inline distT="0" distB="0" distL="0" distR="0">
                                                <wp:extent cx="600075" cy="647700"/>
                                                <wp:effectExtent l="19050" t="0" r="9525" b="0"/>
                                                <wp:docPr id="15" name="yui_3_16_0_ym19_1_1470452011844_20465" descr="http://static.marche.retraitedanslaville.org/var/images/acteurmail_pm2.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0452011844_20465" descr="http://static.marche.retraitedanslaville.org/var/images/acteurmail_pm2.jpg">
                                                          <a:hlinkClick r:id="rId20" tgtFrame="&quot;_blank&quot;"/>
                                                        </pic:cNvPr>
                                                        <pic:cNvPicPr>
                                                          <a:picLocks noChangeAspect="1" noChangeArrowheads="1"/>
                                                        </pic:cNvPicPr>
                                                      </pic:nvPicPr>
                                                      <pic:blipFill>
                                                        <a:blip r:embed="rId21" cstate="print"/>
                                                        <a:srcRect/>
                                                        <a:stretch>
                                                          <a:fillRect/>
                                                        </a:stretch>
                                                      </pic:blipFill>
                                                      <pic:spPr bwMode="auto">
                                                        <a:xfrm>
                                                          <a:off x="0" y="0"/>
                                                          <a:ext cx="600075" cy="647700"/>
                                                        </a:xfrm>
                                                        <a:prstGeom prst="rect">
                                                          <a:avLst/>
                                                        </a:prstGeom>
                                                        <a:noFill/>
                                                        <a:ln w="9525">
                                                          <a:noFill/>
                                                          <a:miter lim="800000"/>
                                                          <a:headEnd/>
                                                          <a:tailEnd/>
                                                        </a:ln>
                                                      </pic:spPr>
                                                    </pic:pic>
                                                  </a:graphicData>
                                                </a:graphic>
                                              </wp:inline>
                                            </w:drawing>
                                          </w: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r w:rsidRPr="00E4368D">
                                            <w:rPr>
                                              <w:rFonts w:ascii="Verdana" w:eastAsia="Times New Roman" w:hAnsi="Verdana" w:cs="Times New Roman"/>
                                              <w:b/>
                                              <w:bCs/>
                                              <w:sz w:val="17"/>
                                              <w:szCs w:val="17"/>
                                              <w:lang w:eastAsia="fr-FR"/>
                                            </w:rPr>
                                            <w:t>frère Pascal Marin</w:t>
                                          </w:r>
                                          <w:r w:rsidRPr="00E4368D">
                                            <w:rPr>
                                              <w:rFonts w:ascii="Verdana" w:eastAsia="Times New Roman" w:hAnsi="Verdana" w:cs="Times New Roman"/>
                                              <w:b/>
                                              <w:bCs/>
                                              <w:sz w:val="17"/>
                                              <w:lang w:eastAsia="fr-FR"/>
                                            </w:rPr>
                                            <w:t> </w:t>
                                          </w:r>
                                          <w:r w:rsidRPr="00E4368D">
                                            <w:rPr>
                                              <w:rFonts w:ascii="Verdana" w:eastAsia="Times New Roman" w:hAnsi="Verdana" w:cs="Times New Roman"/>
                                              <w:b/>
                                              <w:bCs/>
                                              <w:sz w:val="17"/>
                                              <w:szCs w:val="17"/>
                                              <w:lang w:eastAsia="fr-FR"/>
                                            </w:rPr>
                                            <w:br/>
                                            <w:t xml:space="preserve">Couvent de la </w:t>
                                          </w:r>
                                          <w:proofErr w:type="spellStart"/>
                                          <w:r w:rsidRPr="00E4368D">
                                            <w:rPr>
                                              <w:rFonts w:ascii="Verdana" w:eastAsia="Times New Roman" w:hAnsi="Verdana" w:cs="Times New Roman"/>
                                              <w:b/>
                                              <w:bCs/>
                                              <w:sz w:val="17"/>
                                              <w:szCs w:val="17"/>
                                              <w:lang w:eastAsia="fr-FR"/>
                                            </w:rPr>
                                            <w:t>Tourette</w:t>
                                          </w:r>
                                          <w:proofErr w:type="spellEnd"/>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3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54"/>
                                    </w:tblGrid>
                                    <w:tr w:rsidR="00E4368D" w:rsidRPr="00E4368D">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0" w:type="auto"/>
                                      <w:jc w:val="righ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86"/>
                                      <w:gridCol w:w="225"/>
                                      <w:gridCol w:w="762"/>
                                    </w:tblGrid>
                                    <w:tr w:rsidR="00E4368D" w:rsidRPr="00E4368D">
                                      <w:trPr>
                                        <w:tblCellSpacing w:w="0" w:type="dxa"/>
                                        <w:jc w:val="right"/>
                                      </w:trPr>
                                      <w:tc>
                                        <w:tcPr>
                                          <w:tcW w:w="76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0"/>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color w:val="0000FF"/>
                                                    <w:sz w:val="18"/>
                                                    <w:szCs w:val="18"/>
                                                    <w:lang w:eastAsia="fr-FR"/>
                                                  </w:rPr>
                                                  <w:drawing>
                                                    <wp:inline distT="0" distB="0" distL="0" distR="0">
                                                      <wp:extent cx="485775" cy="485775"/>
                                                      <wp:effectExtent l="19050" t="0" r="9525" b="0"/>
                                                      <wp:docPr id="16" name="Image 16" descr="http://static.marche.retraitedanslaville.org/images/mailing/ico_play.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marche.retraitedanslaville.org/images/mailing/ico_play.png">
                                                                <a:hlinkClick r:id="rId22" tgtFrame="&quot;_blank&quot;"/>
                                                              </pic:cNvPr>
                                                              <pic:cNvPicPr>
                                                                <a:picLocks noChangeAspect="1" noChangeArrowheads="1"/>
                                                              </pic:cNvPicPr>
                                                            </pic:nvPicPr>
                                                            <pic:blipFill>
                                                              <a:blip r:embed="rId2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716"/>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hyperlink r:id="rId24" w:tgtFrame="_blank" w:history="1">
                                                  <w:r w:rsidRPr="00E4368D">
                                                    <w:rPr>
                                                      <w:rFonts w:ascii="Verdana" w:eastAsia="Times New Roman" w:hAnsi="Verdana" w:cs="Times New Roman"/>
                                                      <w:color w:val="0000FF"/>
                                                      <w:sz w:val="18"/>
                                                      <w:u w:val="single"/>
                                                      <w:lang w:eastAsia="fr-FR"/>
                                                    </w:rPr>
                                                    <w:t>Écouter</w:t>
                                                  </w:r>
                                                </w:hyperlink>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r>
                                  </w:tbl>
                                  <w:p w:rsidR="00E4368D" w:rsidRPr="00E4368D" w:rsidRDefault="00E4368D" w:rsidP="00E4368D">
                                    <w:pPr>
                                      <w:spacing w:after="0" w:line="240" w:lineRule="auto"/>
                                      <w:jc w:val="right"/>
                                      <w:rPr>
                                        <w:rFonts w:ascii="Verdana" w:eastAsia="Times New Roman" w:hAnsi="Verdana" w:cs="Times New Roman"/>
                                        <w:sz w:val="18"/>
                                        <w:szCs w:val="18"/>
                                        <w:lang w:eastAsia="fr-FR"/>
                                      </w:rPr>
                                    </w:pP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7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shd w:val="clear" w:color="auto" w:fill="FFFFFF"/>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À l'heure de la tentation</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David connaît la tentation et il lui arrive d’y succomber en posant des actes des plus graves. Ainsi, non content d’avoir pris la femme d’</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un de ses officiers, et ne parvenant pas à masquer sa faute, David planifie la disparition d’</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au combat. Le crime est sordide. David en a-t-il conscience ? Il est comme cet homme riche dont le prophète Nathan vient lui raconter l’histoire. Pour nourrir un visiteur, bien que propriétaire d’un grand troupeau il vole la petite brebis d’un pauvre. Lui n’avait qu’elle et la traitait comme sa fille. Révolté à l’idée de cette injustice, David s’écrie : « Cet homme mérite la mort ! » Et Nathan lui révèle alors son péché, coup d’épée dans le cœur, par un : « Cet homme, c’est toi ! »</w:t>
                              </w:r>
                              <w:r w:rsidRPr="00E4368D">
                                <w:rPr>
                                  <w:rFonts w:ascii="Verdana" w:eastAsia="Times New Roman" w:hAnsi="Verdana" w:cs="Times New Roman"/>
                                  <w:sz w:val="18"/>
                                  <w:szCs w:val="18"/>
                                  <w:lang w:eastAsia="fr-FR"/>
                                </w:rPr>
                                <w:br/>
                                <w:t>David ne fait pas exception parmi les ancêtres du Christ, nos pères dans la foi. En lisant leurs histoires, nous apprenons qu’ils ne sont pas des saints. Et pourtant si, ils le sont, puisqu’ils cheminent en cœur à cœur avec le Saint.</w:t>
                              </w:r>
                              <w:r w:rsidRPr="00E4368D">
                                <w:rPr>
                                  <w:rFonts w:ascii="Verdana" w:eastAsia="Times New Roman" w:hAnsi="Verdana" w:cs="Times New Roman"/>
                                  <w:sz w:val="18"/>
                                  <w:szCs w:val="18"/>
                                  <w:lang w:eastAsia="fr-FR"/>
                                </w:rPr>
                                <w:br/>
                                <w:t>Mais ils ne sont pas sans péchés. Car non seulement la sainteté n’est pas incompatible avec le péché, mais la conscience du péché, ce sentiment d’être coupable d’une incapacité à aimer vraiment, est le seuil de tout progrès dans la foi. Là peut agir le pardon de Dieu. Il vient laver les fautes et purifier le sens d’aimer.</w:t>
                              </w:r>
                              <w:r w:rsidRPr="00E4368D">
                                <w:rPr>
                                  <w:rFonts w:ascii="Verdana" w:eastAsia="Times New Roman" w:hAnsi="Verdana" w:cs="Times New Roman"/>
                                  <w:sz w:val="18"/>
                                  <w:szCs w:val="18"/>
                                  <w:lang w:eastAsia="fr-FR"/>
                                </w:rPr>
                                <w:br/>
                              </w:r>
                              <w:r w:rsidRPr="00E4368D">
                                <w:rPr>
                                  <w:rFonts w:ascii="Verdana" w:eastAsia="Times New Roman" w:hAnsi="Verdana" w:cs="Times New Roman"/>
                                  <w:sz w:val="18"/>
                                  <w:szCs w:val="18"/>
                                  <w:lang w:eastAsia="fr-FR"/>
                                </w:rPr>
                                <w:lastRenderedPageBreak/>
                                <w:t>Ce qui contredit la sainteté, par contre, c’est la perte du sens du péché, cet endurcissement du cœur, qui rend insensible au mal commis. Le mal alors vient coller à la peau et il enlaidit l’être. De cet état de corruption, seul peut délivrer l’accueil sincère d’une rude parole, qui tranche en révélant le mal. Ainsi, David ne s’est pas dérobé à Nathan, l’envoyé de Dieu.</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r>
                              <w:r w:rsidRPr="00E4368D">
                                <w:rPr>
                                  <w:rFonts w:ascii="Verdana" w:eastAsia="Times New Roman" w:hAnsi="Verdana" w:cs="Times New Roman"/>
                                  <w:sz w:val="18"/>
                                  <w:szCs w:val="18"/>
                                  <w:lang w:eastAsia="fr-FR"/>
                                </w:rPr>
                                <w:br/>
                              </w:r>
                              <w:r w:rsidRPr="00E4368D">
                                <w:rPr>
                                  <w:rFonts w:ascii="Verdana" w:eastAsia="Times New Roman" w:hAnsi="Verdana" w:cs="Times New Roman"/>
                                  <w:i/>
                                  <w:iCs/>
                                  <w:sz w:val="18"/>
                                  <w:lang w:eastAsia="fr-FR"/>
                                </w:rPr>
                                <w:t>Méditation enregistrée dans les studios de Radio RCF Lyon</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15"/>
                                  <w:tblCellSpacing w:w="0" w:type="dxa"/>
                                </w:trPr>
                                <w:tc>
                                  <w:tcPr>
                                    <w:tcW w:w="0" w:type="auto"/>
                                    <w:tcBorders>
                                      <w:top w:val="dashed" w:sz="6" w:space="0" w:color="BBBBBB"/>
                                      <w:left w:val="dashed" w:sz="6" w:space="0" w:color="BBBBBB"/>
                                      <w:bottom w:val="dashed" w:sz="6" w:space="0" w:color="BBBBBB"/>
                                      <w:right w:val="dashed" w:sz="6" w:space="0" w:color="BBBBBB"/>
                                    </w:tcBorders>
                                    <w:shd w:val="clear" w:color="auto" w:fill="DCCBAD"/>
                                    <w:vAlign w:val="center"/>
                                    <w:hideMark/>
                                  </w:tcPr>
                                  <w:p w:rsidR="00E4368D" w:rsidRPr="00E4368D" w:rsidRDefault="00E4368D" w:rsidP="00E4368D">
                                    <w:pPr>
                                      <w:spacing w:after="0" w:line="1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22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24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lastRenderedPageBreak/>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lastRenderedPageBreak/>
                          <w:drawing>
                            <wp:inline distT="0" distB="0" distL="0" distR="0">
                              <wp:extent cx="5715000" cy="190500"/>
                              <wp:effectExtent l="19050" t="0" r="0" b="0"/>
                              <wp:docPr id="17" name="Image 17" descr="http://static.marche.retraitedanslaville.org/images/mailing/separato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marche.retraitedanslaville.org/images/mailing/separator_3.jpg"/>
                                      <pic:cNvPicPr>
                                        <a:picLocks noChangeAspect="1" noChangeArrowheads="1"/>
                                      </pic:cNvPicPr>
                                    </pic:nvPicPr>
                                    <pic:blipFill>
                                      <a:blip r:embed="rId25"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9010"/>
                  </w:tblGrid>
                  <w:tr w:rsidR="00E4368D" w:rsidRPr="00E4368D">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Texte Biblique</w:t>
                              </w: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96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shd w:val="clear" w:color="auto" w:fill="FCF3D2"/>
                          <w:tblCellMar>
                            <w:left w:w="0" w:type="dxa"/>
                            <w:right w:w="0" w:type="dxa"/>
                          </w:tblCellMar>
                          <w:tblLook w:val="04A0"/>
                        </w:tblPr>
                        <w:tblGrid>
                          <w:gridCol w:w="450"/>
                          <w:gridCol w:w="8064"/>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shd w:val="clear" w:color="auto" w:fill="FCF3D2"/>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shd w:val="clear" w:color="auto" w:fill="FCF3D2"/>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7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5700"/>
                                <w:gridCol w:w="300"/>
                                <w:gridCol w:w="2018"/>
                              </w:tblGrid>
                              <w:tr w:rsidR="00E4368D" w:rsidRPr="00E4368D">
                                <w:trPr>
                                  <w:tblCellSpacing w:w="0" w:type="dxa"/>
                                </w:trPr>
                                <w:tc>
                                  <w:tcPr>
                                    <w:tcW w:w="57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200"/>
                                      <w:gridCol w:w="225"/>
                                      <w:gridCol w:w="4229"/>
                                    </w:tblGrid>
                                    <w:tr w:rsidR="00E4368D" w:rsidRPr="00E4368D">
                                      <w:trPr>
                                        <w:tblCellSpacing w:w="0" w:type="dxa"/>
                                      </w:trPr>
                                      <w:tc>
                                        <w:tcPr>
                                          <w:tcW w:w="120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r>
                                            <w:rPr>
                                              <w:rFonts w:ascii="Verdana" w:eastAsia="Times New Roman" w:hAnsi="Verdana" w:cs="Times New Roman"/>
                                              <w:b/>
                                              <w:bCs/>
                                              <w:noProof/>
                                              <w:color w:val="0000FF"/>
                                              <w:sz w:val="17"/>
                                              <w:szCs w:val="17"/>
                                              <w:lang w:eastAsia="fr-FR"/>
                                            </w:rPr>
                                            <w:drawing>
                                              <wp:inline distT="0" distB="0" distL="0" distR="0">
                                                <wp:extent cx="647700" cy="647700"/>
                                                <wp:effectExtent l="19050" t="0" r="0" b="0"/>
                                                <wp:docPr id="18" name="Image 18" descr="http://static.marche.retraitedanslaville.org/var/images/acteurmail_1463145243-marilyne-fontaine.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marche.retraitedanslaville.org/var/images/acteurmail_1463145243-marilyne-fontaine.jpg">
                                                          <a:hlinkClick r:id="rId26" tgtFrame="&quot;_blank&quot;"/>
                                                        </pic:cNvPr>
                                                        <pic:cNvPicPr>
                                                          <a:picLocks noChangeAspect="1" noChangeArrowheads="1"/>
                                                        </pic:cNvPicPr>
                                                      </pic:nvPicPr>
                                                      <pic:blipFill>
                                                        <a:blip r:embed="rId27"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r w:rsidRPr="00E4368D">
                                            <w:rPr>
                                              <w:rFonts w:ascii="Verdana" w:eastAsia="Times New Roman" w:hAnsi="Verdana" w:cs="Times New Roman"/>
                                              <w:b/>
                                              <w:bCs/>
                                              <w:sz w:val="17"/>
                                              <w:szCs w:val="17"/>
                                              <w:lang w:eastAsia="fr-FR"/>
                                            </w:rPr>
                                            <w:t>Lu par</w:t>
                                          </w:r>
                                          <w:r w:rsidRPr="00E4368D">
                                            <w:rPr>
                                              <w:rFonts w:ascii="Verdana" w:eastAsia="Times New Roman" w:hAnsi="Verdana" w:cs="Times New Roman"/>
                                              <w:b/>
                                              <w:bCs/>
                                              <w:sz w:val="17"/>
                                              <w:lang w:eastAsia="fr-FR"/>
                                            </w:rPr>
                                            <w:t> </w:t>
                                          </w:r>
                                          <w:r w:rsidRPr="00E4368D">
                                            <w:rPr>
                                              <w:rFonts w:ascii="Verdana" w:eastAsia="Times New Roman" w:hAnsi="Verdana" w:cs="Times New Roman"/>
                                              <w:b/>
                                              <w:bCs/>
                                              <w:sz w:val="17"/>
                                              <w:szCs w:val="17"/>
                                              <w:lang w:eastAsia="fr-FR"/>
                                            </w:rPr>
                                            <w:br/>
                                            <w:t>Marilyne Fontaine</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300" w:type="dxa"/>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254"/>
                                    </w:tblGrid>
                                    <w:tr w:rsidR="00E4368D" w:rsidRPr="00E4368D">
                                      <w:trPr>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0" w:type="auto"/>
                                      <w:jc w:val="righ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86"/>
                                      <w:gridCol w:w="225"/>
                                      <w:gridCol w:w="762"/>
                                    </w:tblGrid>
                                    <w:tr w:rsidR="00E4368D" w:rsidRPr="00E4368D">
                                      <w:trPr>
                                        <w:tblCellSpacing w:w="0" w:type="dxa"/>
                                        <w:jc w:val="right"/>
                                      </w:trPr>
                                      <w:tc>
                                        <w:tcPr>
                                          <w:tcW w:w="76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40"/>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color w:val="0000FF"/>
                                                    <w:sz w:val="18"/>
                                                    <w:szCs w:val="18"/>
                                                    <w:lang w:eastAsia="fr-FR"/>
                                                  </w:rPr>
                                                  <w:drawing>
                                                    <wp:inline distT="0" distB="0" distL="0" distR="0">
                                                      <wp:extent cx="485775" cy="485775"/>
                                                      <wp:effectExtent l="19050" t="0" r="9525" b="0"/>
                                                      <wp:docPr id="19" name="Image 19" descr="http://static.marche.retraitedanslaville.org/images/mailing/ico_play.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marche.retraitedanslaville.org/images/mailing/ico_play.png">
                                                                <a:hlinkClick r:id="rId28" tgtFrame="&quot;_blank&quot;"/>
                                                              </pic:cNvPr>
                                                              <pic:cNvPicPr>
                                                                <a:picLocks noChangeAspect="1" noChangeArrowheads="1"/>
                                                              </pic:cNvPicPr>
                                                            </pic:nvPicPr>
                                                            <pic:blipFill>
                                                              <a:blip r:embed="rId2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225" w:type="dxa"/>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179"/>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jc w:val="center"/>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716"/>
                                          </w:tblGrid>
                                          <w:tr w:rsidR="00E4368D" w:rsidRPr="00E4368D">
                                            <w:trPr>
                                              <w:tblCellSpacing w:w="0" w:type="dxa"/>
                                              <w:jc w:val="center"/>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hyperlink r:id="rId29" w:tgtFrame="_blank" w:history="1">
                                                  <w:r w:rsidRPr="00E4368D">
                                                    <w:rPr>
                                                      <w:rFonts w:ascii="Verdana" w:eastAsia="Times New Roman" w:hAnsi="Verdana" w:cs="Times New Roman"/>
                                                      <w:color w:val="0000FF"/>
                                                      <w:sz w:val="18"/>
                                                      <w:u w:val="single"/>
                                                      <w:lang w:eastAsia="fr-FR"/>
                                                    </w:rPr>
                                                    <w:t>Écouter</w:t>
                                                  </w:r>
                                                </w:hyperlink>
                                              </w:p>
                                            </w:tc>
                                          </w:tr>
                                        </w:tbl>
                                        <w:p w:rsidR="00E4368D" w:rsidRPr="00E4368D" w:rsidRDefault="00E4368D" w:rsidP="00E4368D">
                                          <w:pPr>
                                            <w:spacing w:after="0" w:line="240" w:lineRule="auto"/>
                                            <w:jc w:val="center"/>
                                            <w:rPr>
                                              <w:rFonts w:ascii="Verdana" w:eastAsia="Times New Roman" w:hAnsi="Verdana" w:cs="Times New Roman"/>
                                              <w:b/>
                                              <w:bCs/>
                                              <w:sz w:val="17"/>
                                              <w:szCs w:val="17"/>
                                              <w:lang w:eastAsia="fr-FR"/>
                                            </w:rPr>
                                          </w:pPr>
                                        </w:p>
                                      </w:tc>
                                    </w:tr>
                                  </w:tbl>
                                  <w:p w:rsidR="00E4368D" w:rsidRPr="00E4368D" w:rsidRDefault="00E4368D" w:rsidP="00E4368D">
                                    <w:pPr>
                                      <w:spacing w:after="0" w:line="240" w:lineRule="auto"/>
                                      <w:jc w:val="right"/>
                                      <w:rPr>
                                        <w:rFonts w:ascii="Verdana" w:eastAsia="Times New Roman" w:hAnsi="Verdana" w:cs="Times New Roman"/>
                                        <w:sz w:val="18"/>
                                        <w:szCs w:val="18"/>
                                        <w:lang w:eastAsia="fr-FR"/>
                                      </w:rPr>
                                    </w:pP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75" w:lineRule="atLeast"/>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shd w:val="clear" w:color="auto" w:fill="FCF3D2"/>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064"/>
                          <w:gridCol w:w="45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b/>
                                  <w:bCs/>
                                  <w:sz w:val="18"/>
                                  <w:lang w:eastAsia="fr-FR"/>
                                </w:rPr>
                                <w:t>2 Samuel 11, 2-9 </w:t>
                              </w:r>
                              <w:r w:rsidRPr="00E4368D">
                                <w:rPr>
                                  <w:rFonts w:ascii="Verdana" w:eastAsia="Times New Roman" w:hAnsi="Verdana" w:cs="Times New Roman"/>
                                  <w:sz w:val="18"/>
                                  <w:szCs w:val="18"/>
                                  <w:lang w:eastAsia="fr-FR"/>
                                </w:rPr>
                                <w:br/>
                                <w:t>Un soir, il se leva de sa couche pour se promener sur la terrasse du palais. De là, il aperçut une femme en train de se baigner. Cette femme était très belle.</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David fit demander qui elle était, et on lui répondit : « Mais c’est Bethsabée, fille d’</w:t>
                              </w:r>
                              <w:proofErr w:type="spellStart"/>
                              <w:r w:rsidRPr="00E4368D">
                                <w:rPr>
                                  <w:rFonts w:ascii="Verdana" w:eastAsia="Times New Roman" w:hAnsi="Verdana" w:cs="Times New Roman"/>
                                  <w:sz w:val="18"/>
                                  <w:szCs w:val="18"/>
                                  <w:lang w:eastAsia="fr-FR"/>
                                </w:rPr>
                                <w:t>Éliam</w:t>
                              </w:r>
                              <w:proofErr w:type="spellEnd"/>
                              <w:r w:rsidRPr="00E4368D">
                                <w:rPr>
                                  <w:rFonts w:ascii="Verdana" w:eastAsia="Times New Roman" w:hAnsi="Verdana" w:cs="Times New Roman"/>
                                  <w:sz w:val="18"/>
                                  <w:szCs w:val="18"/>
                                  <w:lang w:eastAsia="fr-FR"/>
                                </w:rPr>
                                <w:t>, la femme d’</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le Hittite ! »</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Alors David envoya des gens la chercher. Elle vint chez lui ; il coucha avec elle, alors qu’elle s’était purifiée de ses règles. Après quoi, elle retourna chez elle.</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La femme devint enceinte, et elle fit savoir à David : « Je suis enceinte ! »</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 xml:space="preserve">Alors David expédia ce message à Joab : « Envoie-moi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le Hittite. » Et Joab l’envoya à David.</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r>
                              <w:proofErr w:type="gramStart"/>
                              <w:r w:rsidRPr="00E4368D">
                                <w:rPr>
                                  <w:rFonts w:ascii="Verdana" w:eastAsia="Times New Roman" w:hAnsi="Verdana" w:cs="Times New Roman"/>
                                  <w:sz w:val="18"/>
                                  <w:szCs w:val="18"/>
                                  <w:lang w:eastAsia="fr-FR"/>
                                </w:rPr>
                                <w:t xml:space="preserve">Lorsque </w:t>
                              </w:r>
                              <w:proofErr w:type="spellStart"/>
                              <w:r w:rsidRPr="00E4368D">
                                <w:rPr>
                                  <w:rFonts w:ascii="Verdana" w:eastAsia="Times New Roman" w:hAnsi="Verdana" w:cs="Times New Roman"/>
                                  <w:sz w:val="18"/>
                                  <w:szCs w:val="18"/>
                                  <w:lang w:eastAsia="fr-FR"/>
                                </w:rPr>
                                <w:t>Ourias</w:t>
                              </w:r>
                              <w:proofErr w:type="spellEnd"/>
                              <w:proofErr w:type="gramEnd"/>
                              <w:r w:rsidRPr="00E4368D">
                                <w:rPr>
                                  <w:rFonts w:ascii="Verdana" w:eastAsia="Times New Roman" w:hAnsi="Verdana" w:cs="Times New Roman"/>
                                  <w:sz w:val="18"/>
                                  <w:szCs w:val="18"/>
                                  <w:lang w:eastAsia="fr-FR"/>
                                </w:rPr>
                                <w:t xml:space="preserve"> fut arrivé auprès de lui, David lui demanda comment allaient Joab, et l’armée, et la guerre.</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 xml:space="preserve">Puis il lui dit : « Descends chez toi, prends du repos. »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sortit du palais, et l’on portait derrière lui une portion de la table du roi.</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 xml:space="preserve">Mais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se coucha à l’entrée du palais avec les serviteurs de son maître ; il ne descendit pas chez lui.</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r>
                              <w:r w:rsidRPr="00E4368D">
                                <w:rPr>
                                  <w:rFonts w:ascii="Verdana" w:eastAsia="Times New Roman" w:hAnsi="Verdana" w:cs="Times New Roman"/>
                                  <w:sz w:val="18"/>
                                  <w:szCs w:val="18"/>
                                  <w:lang w:eastAsia="fr-FR"/>
                                </w:rPr>
                                <w:br/>
                                <w:t>On annonça à David : «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n’est pas descendu chez lui. » David dit à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 « N’arrives-tu pas de voyage ? Pourquoi n’es-tu pas descendu dans ta maison ? »</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dit à David : « L’Arche ainsi qu’Israël et Juda habitent sous des huttes. Joab, mon seigneur, et les serviteurs de mon seigneur le roi campent en rase campagne. Et moi, j’irais dans ma maison manger, boire et coucher avec ma femme ! Par ta vie, par ta propre vie, je ne ferai pas une chose pareille ! »</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 xml:space="preserve">Le lendemain, David l’invita à manger et à boire à sa table, et il l’enivra. Le soir,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sortit et alla se coucher à nouveau avec les serviteurs de son maître ; mais il ne descendit pas chez lui.</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 xml:space="preserve">Le matin suivant, David écrivit une lettre pour Joab, et la fit porter par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w:t>
                              </w:r>
                              <w:r w:rsidRPr="00E4368D">
                                <w:rPr>
                                  <w:rFonts w:ascii="Verdana" w:eastAsia="Times New Roman" w:hAnsi="Verdana" w:cs="Times New Roman"/>
                                  <w:sz w:val="18"/>
                                  <w:lang w:eastAsia="fr-FR"/>
                                </w:rPr>
                                <w:t> </w:t>
                              </w:r>
                              <w:r w:rsidRPr="00E4368D">
                                <w:rPr>
                                  <w:rFonts w:ascii="Verdana" w:eastAsia="Times New Roman" w:hAnsi="Verdana" w:cs="Times New Roman"/>
                                  <w:sz w:val="18"/>
                                  <w:szCs w:val="18"/>
                                  <w:lang w:eastAsia="fr-FR"/>
                                </w:rPr>
                                <w:br/>
                                <w:t xml:space="preserve">Il disait dans cette lettre : « Mettez </w:t>
                              </w:r>
                              <w:proofErr w:type="spellStart"/>
                              <w:r w:rsidRPr="00E4368D">
                                <w:rPr>
                                  <w:rFonts w:ascii="Verdana" w:eastAsia="Times New Roman" w:hAnsi="Verdana" w:cs="Times New Roman"/>
                                  <w:sz w:val="18"/>
                                  <w:szCs w:val="18"/>
                                  <w:lang w:eastAsia="fr-FR"/>
                                </w:rPr>
                                <w:t>Ourias</w:t>
                              </w:r>
                              <w:proofErr w:type="spellEnd"/>
                              <w:r w:rsidRPr="00E4368D">
                                <w:rPr>
                                  <w:rFonts w:ascii="Verdana" w:eastAsia="Times New Roman" w:hAnsi="Verdana" w:cs="Times New Roman"/>
                                  <w:sz w:val="18"/>
                                  <w:szCs w:val="18"/>
                                  <w:lang w:eastAsia="fr-FR"/>
                                </w:rPr>
                                <w:t xml:space="preserve"> en première ligne, au plus fort de la mêlée, puis repliez-vous derrière lui ; qu’il soit frappé et qu’il meure ! »</w:t>
                              </w: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018"/>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inline distT="0" distB="0" distL="0" distR="0">
                              <wp:extent cx="5715000" cy="190500"/>
                              <wp:effectExtent l="19050" t="0" r="0" b="0"/>
                              <wp:docPr id="20" name="yui_3_16_0_ym19_1_1470452011844_20559" descr="http://static.marche.retraitedanslaville.org/images/mailing/separato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70452011844_20559" descr="http://static.marche.retraitedanslaville.org/images/mailing/separator_4.jpg"/>
                                      <pic:cNvPicPr>
                                        <a:picLocks noChangeAspect="1" noChangeArrowheads="1"/>
                                      </pic:cNvPicPr>
                                    </pic:nvPicPr>
                                    <pic:blipFill>
                                      <a:blip r:embed="rId30" cstate="print"/>
                                      <a:srcRect/>
                                      <a:stretch>
                                        <a:fillRect/>
                                      </a:stretch>
                                    </pic:blipFill>
                                    <pic:spPr bwMode="auto">
                                      <a:xfrm>
                                        <a:off x="0" y="0"/>
                                        <a:ext cx="5715000" cy="190500"/>
                                      </a:xfrm>
                                      <a:prstGeom prst="rect">
                                        <a:avLst/>
                                      </a:prstGeom>
                                      <a:noFill/>
                                      <a:ln w="9525">
                                        <a:noFill/>
                                        <a:miter lim="800000"/>
                                        <a:headEnd/>
                                        <a:tailEnd/>
                                      </a:ln>
                                    </pic:spPr>
                                  </pic:pic>
                                </a:graphicData>
                              </a:graphic>
                            </wp:inline>
                          </w:drawing>
                        </w:r>
                      </w:p>
                    </w:tc>
                  </w:tr>
                </w:tbl>
                <w:p w:rsidR="00E4368D" w:rsidRPr="00E4368D" w:rsidRDefault="00E4368D" w:rsidP="00E4368D">
                  <w:pPr>
                    <w:spacing w:after="0" w:line="240" w:lineRule="auto"/>
                    <w:rPr>
                      <w:rFonts w:ascii="Verdana" w:eastAsia="Times New Roman" w:hAnsi="Verdana" w:cs="Times New Roman"/>
                      <w:vanish/>
                      <w:sz w:val="18"/>
                      <w:szCs w:val="18"/>
                      <w:lang w:eastAsia="fr-FR"/>
                    </w:rPr>
                  </w:pPr>
                </w:p>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450"/>
                    <w:gridCol w:w="8560"/>
                  </w:tblGrid>
                  <w:tr w:rsidR="00E4368D" w:rsidRPr="00E4368D">
                    <w:trPr>
                      <w:tblCellSpacing w:w="0" w:type="dxa"/>
                    </w:trPr>
                    <w:tc>
                      <w:tcPr>
                        <w:tcW w:w="450" w:type="dxa"/>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lastRenderedPageBreak/>
                          <w:t> </w:t>
                        </w:r>
                      </w:p>
                    </w:tc>
                    <w:tc>
                      <w:tcPr>
                        <w:tcW w:w="0" w:type="auto"/>
                        <w:tcBorders>
                          <w:top w:val="dashed" w:sz="6" w:space="0" w:color="BBBBBB"/>
                          <w:left w:val="dashed" w:sz="6" w:space="0" w:color="BBBBBB"/>
                          <w:bottom w:val="dashed" w:sz="6" w:space="0" w:color="BBBBBB"/>
                          <w:right w:val="dashed" w:sz="6" w:space="0" w:color="BBBBBB"/>
                        </w:tcBorders>
                        <w:vAlign w:val="center"/>
                        <w:hideMark/>
                      </w:tcPr>
                      <w:tbl>
                        <w:tblPr>
                          <w:tblW w:w="5000" w:type="pct"/>
                          <w:tblCellSpacing w:w="0" w:type="dxa"/>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tblPr>
                        <w:tblGrid>
                          <w:gridCol w:w="8514"/>
                        </w:tblGrid>
                        <w:tr w:rsidR="00E4368D" w:rsidRPr="00E4368D">
                          <w:trPr>
                            <w:trHeight w:val="375"/>
                            <w:tblCellSpacing w:w="0" w:type="dxa"/>
                          </w:trPr>
                          <w:tc>
                            <w:tcPr>
                              <w:tcW w:w="0" w:type="auto"/>
                              <w:tcBorders>
                                <w:top w:val="dashed" w:sz="6" w:space="0" w:color="BBBBBB"/>
                                <w:left w:val="dashed" w:sz="6" w:space="0" w:color="BBBBBB"/>
                                <w:bottom w:val="dashed" w:sz="6" w:space="0" w:color="BBBBBB"/>
                                <w:right w:val="dashed" w:sz="6" w:space="0" w:color="BBBBBB"/>
                              </w:tcBorders>
                              <w:vAlign w:val="center"/>
                              <w:hideMark/>
                            </w:tcPr>
                            <w:p w:rsidR="00E4368D" w:rsidRPr="00E4368D" w:rsidRDefault="00E4368D" w:rsidP="00E4368D">
                              <w:pPr>
                                <w:spacing w:after="0" w:line="240" w:lineRule="auto"/>
                                <w:jc w:val="center"/>
                                <w:rPr>
                                  <w:rFonts w:ascii="Verdana" w:eastAsia="Times New Roman" w:hAnsi="Verdana" w:cs="Times New Roman"/>
                                  <w:sz w:val="18"/>
                                  <w:szCs w:val="18"/>
                                  <w:lang w:eastAsia="fr-FR"/>
                                </w:rPr>
                              </w:pPr>
                              <w:r w:rsidRPr="00E4368D">
                                <w:rPr>
                                  <w:rFonts w:ascii="Verdana" w:eastAsia="Times New Roman" w:hAnsi="Verdana" w:cs="Times New Roman"/>
                                  <w:sz w:val="18"/>
                                  <w:szCs w:val="18"/>
                                  <w:lang w:eastAsia="fr-FR"/>
                                </w:rPr>
                                <w:t> </w:t>
                              </w: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r>
          </w:tbl>
          <w:p w:rsidR="00E4368D" w:rsidRPr="00E4368D" w:rsidRDefault="00E4368D" w:rsidP="00E4368D">
            <w:pPr>
              <w:spacing w:after="0" w:line="240" w:lineRule="auto"/>
              <w:rPr>
                <w:rFonts w:ascii="Verdana" w:eastAsia="Times New Roman" w:hAnsi="Verdana" w:cs="Times New Roman"/>
                <w:sz w:val="18"/>
                <w:szCs w:val="18"/>
                <w:lang w:eastAsia="fr-FR"/>
              </w:rPr>
            </w:pPr>
          </w:p>
        </w:tc>
      </w:tr>
    </w:tbl>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32"/>
          <w:szCs w:val="32"/>
          <w:lang w:eastAsia="fr-FR"/>
        </w:rPr>
        <w:lastRenderedPageBreak/>
        <w:t>PROPOSITIONS  POUR  HOMELIE  19</w:t>
      </w:r>
      <w:r w:rsidRPr="00E4368D">
        <w:rPr>
          <w:rFonts w:ascii="Times New Roman" w:eastAsia="Times New Roman" w:hAnsi="Times New Roman" w:cs="Times New Roman"/>
          <w:sz w:val="32"/>
          <w:szCs w:val="32"/>
          <w:vertAlign w:val="superscript"/>
          <w:lang w:eastAsia="fr-FR"/>
        </w:rPr>
        <w:t>ème</w:t>
      </w:r>
      <w:r w:rsidRPr="00E4368D">
        <w:rPr>
          <w:rFonts w:ascii="Times New Roman" w:eastAsia="Times New Roman" w:hAnsi="Times New Roman" w:cs="Times New Roman"/>
          <w:sz w:val="32"/>
          <w:lang w:eastAsia="fr-FR"/>
        </w:rPr>
        <w:t> </w:t>
      </w:r>
      <w:r w:rsidRPr="00E4368D">
        <w:rPr>
          <w:rFonts w:ascii="Times New Roman" w:eastAsia="Times New Roman" w:hAnsi="Times New Roman" w:cs="Times New Roman"/>
          <w:sz w:val="32"/>
          <w:szCs w:val="32"/>
          <w:lang w:eastAsia="fr-FR"/>
        </w:rPr>
        <w:t>DIMANCHE  ORD C</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val="en-US" w:eastAsia="fr-FR"/>
        </w:rPr>
      </w:pPr>
      <w:r w:rsidRPr="00E4368D">
        <w:rPr>
          <w:rFonts w:ascii="Times New Roman" w:eastAsia="Times New Roman" w:hAnsi="Times New Roman" w:cs="Times New Roman"/>
          <w:sz w:val="32"/>
          <w:szCs w:val="32"/>
          <w:lang w:eastAsia="fr-FR"/>
        </w:rPr>
        <w:t>                                       </w:t>
      </w:r>
      <w:r w:rsidRPr="00E4368D">
        <w:rPr>
          <w:rFonts w:ascii="Times New Roman" w:eastAsia="Times New Roman" w:hAnsi="Times New Roman" w:cs="Times New Roman"/>
          <w:sz w:val="32"/>
          <w:szCs w:val="32"/>
          <w:lang w:val="en-US" w:eastAsia="fr-FR"/>
        </w:rPr>
        <w:t>7août 2016</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val="en-US" w:eastAsia="fr-FR"/>
        </w:rPr>
      </w:pPr>
      <w:r w:rsidRPr="00E4368D">
        <w:rPr>
          <w:rFonts w:ascii="Times New Roman" w:eastAsia="Times New Roman" w:hAnsi="Times New Roman" w:cs="Times New Roman"/>
          <w:sz w:val="28"/>
          <w:szCs w:val="28"/>
          <w:lang w:val="en-US" w:eastAsia="fr-FR"/>
        </w:rPr>
        <w:t>                  Sg 18, 6-9  Ps 32  He 11, 1-2. 8-19 Lc 12, 35-50</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val="en-US" w:eastAsia="fr-FR"/>
        </w:rPr>
      </w:pPr>
      <w:r w:rsidRPr="00E4368D">
        <w:rPr>
          <w:rFonts w:ascii="Times New Roman" w:eastAsia="Times New Roman" w:hAnsi="Times New Roman" w:cs="Times New Roman"/>
          <w:sz w:val="28"/>
          <w:szCs w:val="28"/>
          <w:lang w:val="en-US" w:eastAsia="fr-FR"/>
        </w:rPr>
        <w:t> </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8"/>
          <w:szCs w:val="28"/>
          <w:lang w:eastAsia="fr-FR"/>
        </w:rPr>
        <w:t>La façon dont nous vivons</w:t>
      </w:r>
      <w:r w:rsidRPr="00E4368D">
        <w:rPr>
          <w:rFonts w:ascii="Times New Roman" w:eastAsia="Times New Roman" w:hAnsi="Times New Roman" w:cs="Times New Roman"/>
          <w:sz w:val="28"/>
          <w:lang w:eastAsia="fr-FR"/>
        </w:rPr>
        <w:t> </w:t>
      </w:r>
      <w:r w:rsidRPr="00E4368D">
        <w:rPr>
          <w:rFonts w:ascii="Times New Roman" w:eastAsia="Times New Roman" w:hAnsi="Times New Roman" w:cs="Times New Roman"/>
          <w:b/>
          <w:bCs/>
          <w:sz w:val="28"/>
          <w:lang w:eastAsia="fr-FR"/>
        </w:rPr>
        <w:t>l'attente</w:t>
      </w:r>
      <w:r w:rsidRPr="00E4368D">
        <w:rPr>
          <w:rFonts w:ascii="Times New Roman" w:eastAsia="Times New Roman" w:hAnsi="Times New Roman" w:cs="Times New Roman"/>
          <w:sz w:val="28"/>
          <w:lang w:eastAsia="fr-FR"/>
        </w:rPr>
        <w:t> </w:t>
      </w:r>
      <w:r w:rsidRPr="00E4368D">
        <w:rPr>
          <w:rFonts w:ascii="Times New Roman" w:eastAsia="Times New Roman" w:hAnsi="Times New Roman" w:cs="Times New Roman"/>
          <w:sz w:val="28"/>
          <w:szCs w:val="28"/>
          <w:lang w:eastAsia="fr-FR"/>
        </w:rPr>
        <w:t>indique si nous habite ou non l'Amour!</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8"/>
          <w:szCs w:val="28"/>
          <w:lang w:eastAsia="fr-FR"/>
        </w:rPr>
        <w:t> </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FIL  CONDUCTEUR</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C'est clair! La façon dont j'attends quelqu'un ou quelque chose d'important est le miroir reflétant </w:t>
      </w:r>
      <w:r w:rsidRPr="00E4368D">
        <w:rPr>
          <w:rFonts w:ascii="Times New Roman" w:eastAsia="Times New Roman" w:hAnsi="Times New Roman" w:cs="Times New Roman"/>
          <w:b/>
          <w:bCs/>
          <w:sz w:val="24"/>
          <w:szCs w:val="24"/>
          <w:lang w:eastAsia="fr-FR"/>
        </w:rPr>
        <w:t>ma relation profonde</w:t>
      </w:r>
      <w:r w:rsidRPr="00E4368D">
        <w:rPr>
          <w:rFonts w:ascii="Times New Roman" w:eastAsia="Times New Roman" w:hAnsi="Times New Roman" w:cs="Times New Roman"/>
          <w:sz w:val="24"/>
          <w:szCs w:val="24"/>
          <w:lang w:eastAsia="fr-FR"/>
        </w:rPr>
        <w:t> à cette personne ou cette chose…et finalement à Dieu! C'est ce que Jésus veut faire comprendre à chacun de nous aujourd'hui…pour que nous en saisissions l'importance et la </w:t>
      </w:r>
      <w:r w:rsidRPr="00E4368D">
        <w:rPr>
          <w:rFonts w:ascii="Times New Roman" w:eastAsia="Times New Roman" w:hAnsi="Times New Roman" w:cs="Times New Roman"/>
          <w:b/>
          <w:bCs/>
          <w:sz w:val="24"/>
          <w:szCs w:val="24"/>
          <w:lang w:eastAsia="fr-FR"/>
        </w:rPr>
        <w:t>nécessité de nous convertir vraiment!</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 </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PRINCIPAUX  POINTS</w:t>
      </w:r>
    </w:p>
    <w:p w:rsidR="00E4368D" w:rsidRPr="00E4368D" w:rsidRDefault="00E4368D" w:rsidP="00E4368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L'attitude convenant à notre attente est présentée par Jésus comme celle de "veilleurs". Veiller, c'est accepter de faire passer un penchant naturel légitime (ici, le sommeil) derrière une préoccupation plus importante, qui est l'accueil de celui qu'on attend. Or, ce dernier a, lui-même, une préoccupation essentielle qui est de trouver, "dés qu'il frappera à la porte", </w:t>
      </w:r>
      <w:r w:rsidRPr="00E4368D">
        <w:rPr>
          <w:rFonts w:ascii="Times New Roman" w:eastAsia="Times New Roman" w:hAnsi="Times New Roman" w:cs="Times New Roman"/>
          <w:b/>
          <w:bCs/>
          <w:sz w:val="24"/>
          <w:szCs w:val="24"/>
          <w:lang w:eastAsia="fr-FR"/>
        </w:rPr>
        <w:t>quelqu'un qui l'aime au point de lui sacrifier son confort, son sommeil! </w:t>
      </w:r>
      <w:r w:rsidRPr="00E4368D">
        <w:rPr>
          <w:rFonts w:ascii="Times New Roman" w:eastAsia="Times New Roman" w:hAnsi="Times New Roman" w:cs="Times New Roman"/>
          <w:sz w:val="24"/>
          <w:szCs w:val="24"/>
          <w:lang w:eastAsia="fr-FR"/>
        </w:rPr>
        <w:t>C'est bien ce que vivent certains dans le concret de leur profession : chauffeurs de poids lourds, urgentistes, pompiers, médecins et ceux qui les attendent à la maison!</w:t>
      </w:r>
    </w:p>
    <w:p w:rsidR="00E4368D" w:rsidRPr="00E4368D" w:rsidRDefault="00E4368D" w:rsidP="00E4368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Cette veille suppose </w:t>
      </w:r>
      <w:r w:rsidRPr="00E4368D">
        <w:rPr>
          <w:rFonts w:ascii="Times New Roman" w:eastAsia="Times New Roman" w:hAnsi="Times New Roman" w:cs="Times New Roman"/>
          <w:b/>
          <w:bCs/>
          <w:sz w:val="24"/>
          <w:szCs w:val="24"/>
          <w:lang w:eastAsia="fr-FR"/>
        </w:rPr>
        <w:t>un Amour véritable, des deux côtés</w:t>
      </w:r>
      <w:r w:rsidRPr="00E4368D">
        <w:rPr>
          <w:rFonts w:ascii="Times New Roman" w:eastAsia="Times New Roman" w:hAnsi="Times New Roman" w:cs="Times New Roman"/>
          <w:sz w:val="24"/>
          <w:szCs w:val="24"/>
          <w:lang w:eastAsia="fr-FR"/>
        </w:rPr>
        <w:t>, avec ses deux "mouvements" de don et d'acceptation. </w:t>
      </w:r>
      <w:r w:rsidRPr="00E4368D">
        <w:rPr>
          <w:rFonts w:ascii="Times New Roman" w:eastAsia="Times New Roman" w:hAnsi="Times New Roman" w:cs="Times New Roman"/>
          <w:b/>
          <w:bCs/>
          <w:sz w:val="24"/>
          <w:szCs w:val="24"/>
          <w:lang w:eastAsia="fr-FR"/>
        </w:rPr>
        <w:t>Ce que donne</w:t>
      </w:r>
      <w:r w:rsidRPr="00E4368D">
        <w:rPr>
          <w:rFonts w:ascii="Times New Roman" w:eastAsia="Times New Roman" w:hAnsi="Times New Roman" w:cs="Times New Roman"/>
          <w:sz w:val="24"/>
          <w:szCs w:val="24"/>
          <w:lang w:eastAsia="fr-FR"/>
        </w:rPr>
        <w:t> celui qui veille (le serviteur), c'est cet accueil empressé qu'attend le maitre! </w:t>
      </w:r>
      <w:r w:rsidRPr="00E4368D">
        <w:rPr>
          <w:rFonts w:ascii="Times New Roman" w:eastAsia="Times New Roman" w:hAnsi="Times New Roman" w:cs="Times New Roman"/>
          <w:b/>
          <w:bCs/>
          <w:sz w:val="24"/>
          <w:szCs w:val="24"/>
          <w:lang w:eastAsia="fr-FR"/>
        </w:rPr>
        <w:t>Ce qu'il accepte</w:t>
      </w:r>
      <w:r w:rsidRPr="00E4368D">
        <w:rPr>
          <w:rFonts w:ascii="Times New Roman" w:eastAsia="Times New Roman" w:hAnsi="Times New Roman" w:cs="Times New Roman"/>
          <w:sz w:val="24"/>
          <w:szCs w:val="24"/>
          <w:lang w:eastAsia="fr-FR"/>
        </w:rPr>
        <w:t>, c'est de dépendre entièrement de celui qui fixe l'heure de son retour. De l'autre côté, de la part du "maître" qui arrive, l'Amour s'exprime par la </w:t>
      </w:r>
      <w:r w:rsidRPr="00E4368D">
        <w:rPr>
          <w:rFonts w:ascii="Times New Roman" w:eastAsia="Times New Roman" w:hAnsi="Times New Roman" w:cs="Times New Roman"/>
          <w:b/>
          <w:bCs/>
          <w:sz w:val="24"/>
          <w:szCs w:val="24"/>
          <w:lang w:eastAsia="fr-FR"/>
        </w:rPr>
        <w:t>relation nouvelle, inimaginable</w:t>
      </w:r>
      <w:r w:rsidRPr="00E4368D">
        <w:rPr>
          <w:rFonts w:ascii="Times New Roman" w:eastAsia="Times New Roman" w:hAnsi="Times New Roman" w:cs="Times New Roman"/>
          <w:sz w:val="24"/>
          <w:szCs w:val="24"/>
          <w:lang w:eastAsia="fr-FR"/>
        </w:rPr>
        <w:t>, qu'il établit avec son "serviteur". En effet, le Maitre abolit toute suprématie sociale et se met au service de ce "serviteur" qu'il a installé à table. C'est exactement ce que Jésus a fait et continue de faire avec chacun de nous…si la confiance envers lui suscite dans notre cœur l'Amour nous permettant de veiller jusqu'à son retour!</w:t>
      </w:r>
    </w:p>
    <w:p w:rsidR="00E4368D" w:rsidRPr="00E4368D" w:rsidRDefault="00E4368D" w:rsidP="00E4368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Plus notre veille sera prolongée et plus elle sera </w:t>
      </w:r>
      <w:r w:rsidRPr="00E4368D">
        <w:rPr>
          <w:rFonts w:ascii="Times New Roman" w:eastAsia="Times New Roman" w:hAnsi="Times New Roman" w:cs="Times New Roman"/>
          <w:b/>
          <w:bCs/>
          <w:sz w:val="24"/>
          <w:szCs w:val="24"/>
          <w:lang w:eastAsia="fr-FR"/>
        </w:rPr>
        <w:t>pénible</w:t>
      </w:r>
      <w:r w:rsidRPr="00E4368D">
        <w:rPr>
          <w:rFonts w:ascii="Times New Roman" w:eastAsia="Times New Roman" w:hAnsi="Times New Roman" w:cs="Times New Roman"/>
          <w:sz w:val="24"/>
          <w:szCs w:val="24"/>
          <w:lang w:eastAsia="fr-FR"/>
        </w:rPr>
        <w:t>. Nous avons horreur d'attendre! Plus l'attente se prolonge et plus nous tendons à dire : "Seigneur, combien de temps tarderas tu à me venir en aide?". Mai plus, aussi, notre "veille" portera de fruits d'Amour</w:t>
      </w:r>
      <w:r w:rsidRPr="00E4368D">
        <w:rPr>
          <w:rFonts w:ascii="Times New Roman" w:eastAsia="Times New Roman" w:hAnsi="Times New Roman" w:cs="Times New Roman"/>
          <w:b/>
          <w:bCs/>
          <w:sz w:val="24"/>
          <w:szCs w:val="24"/>
          <w:lang w:eastAsia="fr-FR"/>
        </w:rPr>
        <w:t>! C'est là l'acceptation principale du Seigneur à notre égard</w:t>
      </w:r>
      <w:r w:rsidRPr="00E4368D">
        <w:rPr>
          <w:rFonts w:ascii="Times New Roman" w:eastAsia="Times New Roman" w:hAnsi="Times New Roman" w:cs="Times New Roman"/>
          <w:sz w:val="24"/>
          <w:szCs w:val="24"/>
          <w:lang w:eastAsia="fr-FR"/>
        </w:rPr>
        <w:t xml:space="preserve"> : plus il tarde à venir et plus il "dépend", volontairement, de notre vigilance et persévérance…dans le but évident de nous faire grandir en Amour. C'est dire que le </w:t>
      </w:r>
      <w:r w:rsidRPr="00E4368D">
        <w:rPr>
          <w:rFonts w:ascii="Times New Roman" w:eastAsia="Times New Roman" w:hAnsi="Times New Roman" w:cs="Times New Roman"/>
          <w:sz w:val="24"/>
          <w:szCs w:val="24"/>
          <w:lang w:eastAsia="fr-FR"/>
        </w:rPr>
        <w:lastRenderedPageBreak/>
        <w:t>Seigneur ne prendra pas le risque de revenir plus tard que ce que notre faiblesse est capable de supporter!</w:t>
      </w:r>
    </w:p>
    <w:p w:rsidR="00E4368D" w:rsidRPr="00E4368D" w:rsidRDefault="00E4368D" w:rsidP="00E4368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Pour conclure cette parabole, Jésus se compare au voleur qui vient au moment où on l'attend le moins. Par là, </w:t>
      </w:r>
      <w:r w:rsidRPr="00E4368D">
        <w:rPr>
          <w:rFonts w:ascii="Times New Roman" w:eastAsia="Times New Roman" w:hAnsi="Times New Roman" w:cs="Times New Roman"/>
          <w:b/>
          <w:bCs/>
          <w:sz w:val="24"/>
          <w:szCs w:val="24"/>
          <w:lang w:eastAsia="fr-FR"/>
        </w:rPr>
        <w:t>Jésus nous met en garde contre une installation trop facile dans la vie, </w:t>
      </w:r>
      <w:r w:rsidRPr="00E4368D">
        <w:rPr>
          <w:rFonts w:ascii="Times New Roman" w:eastAsia="Times New Roman" w:hAnsi="Times New Roman" w:cs="Times New Roman"/>
          <w:sz w:val="24"/>
          <w:szCs w:val="24"/>
          <w:lang w:eastAsia="fr-FR"/>
        </w:rPr>
        <w:t>avec le risque de ne plus avoir le courage de veiller comme il nous  demande de le faire. Mais là s'arrête la comparaison! Le voleur vient pour prendre, dépouiller, casser… Jésus vient pour nous apporter le Bonheur du Royaume, cette plénitude du Bonheur par l'Amour, qui passe par une "veille" assidue durant toute notre vie!</w:t>
      </w:r>
    </w:p>
    <w:p w:rsidR="00E4368D" w:rsidRPr="00E4368D" w:rsidRDefault="00E4368D" w:rsidP="00E4368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b/>
          <w:bCs/>
          <w:sz w:val="24"/>
          <w:szCs w:val="24"/>
          <w:lang w:eastAsia="fr-FR"/>
        </w:rPr>
        <w:t>Cette veille dans la Foi est nécessaire pour supporter les épreuves de notre vie</w:t>
      </w:r>
      <w:r w:rsidRPr="00E4368D">
        <w:rPr>
          <w:rFonts w:ascii="Times New Roman" w:eastAsia="Times New Roman" w:hAnsi="Times New Roman" w:cs="Times New Roman"/>
          <w:sz w:val="24"/>
          <w:szCs w:val="24"/>
          <w:lang w:eastAsia="fr-FR"/>
        </w:rPr>
        <w:t> et, en particulier celles de la séparation! Que celle-ci vienne de la profession, du départ au loin des enfants, ou du conjoint pour de multiples causes. </w:t>
      </w:r>
      <w:r w:rsidRPr="00E4368D">
        <w:rPr>
          <w:rFonts w:ascii="Times New Roman" w:eastAsia="Times New Roman" w:hAnsi="Times New Roman" w:cs="Times New Roman"/>
          <w:b/>
          <w:bCs/>
          <w:sz w:val="24"/>
          <w:szCs w:val="24"/>
          <w:lang w:eastAsia="fr-FR"/>
        </w:rPr>
        <w:t>Dans l'attente du "retour",</w:t>
      </w:r>
      <w:r w:rsidRPr="00E4368D">
        <w:rPr>
          <w:rFonts w:ascii="Times New Roman" w:eastAsia="Times New Roman" w:hAnsi="Times New Roman" w:cs="Times New Roman"/>
          <w:sz w:val="24"/>
          <w:szCs w:val="24"/>
          <w:lang w:eastAsia="fr-FR"/>
        </w:rPr>
        <w:t> seule la Foi nous permet de grandir en Amour au lieu de sombrer dans le désespoir!</w:t>
      </w:r>
    </w:p>
    <w:p w:rsidR="00E4368D" w:rsidRPr="00E4368D" w:rsidRDefault="00E4368D" w:rsidP="00E4368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Cette FOI au Christ, qui ajoute à la croyance en Lui, la </w:t>
      </w:r>
      <w:r w:rsidRPr="00E4368D">
        <w:rPr>
          <w:rFonts w:ascii="Times New Roman" w:eastAsia="Times New Roman" w:hAnsi="Times New Roman" w:cs="Times New Roman"/>
          <w:b/>
          <w:bCs/>
          <w:sz w:val="24"/>
          <w:szCs w:val="24"/>
          <w:lang w:eastAsia="fr-FR"/>
        </w:rPr>
        <w:t>confiance de l'Amour</w:t>
      </w:r>
      <w:r w:rsidRPr="00E4368D">
        <w:rPr>
          <w:rFonts w:ascii="Times New Roman" w:eastAsia="Times New Roman" w:hAnsi="Times New Roman" w:cs="Times New Roman"/>
          <w:sz w:val="24"/>
          <w:szCs w:val="24"/>
          <w:lang w:eastAsia="fr-FR"/>
        </w:rPr>
        <w:t>, nous permettra, "en possédant déjà ce que nous espérons", </w:t>
      </w:r>
      <w:r w:rsidRPr="00E4368D">
        <w:rPr>
          <w:rFonts w:ascii="Times New Roman" w:eastAsia="Times New Roman" w:hAnsi="Times New Roman" w:cs="Times New Roman"/>
          <w:b/>
          <w:bCs/>
          <w:sz w:val="24"/>
          <w:szCs w:val="24"/>
          <w:lang w:eastAsia="fr-FR"/>
        </w:rPr>
        <w:t>d'attendre, en veillant, la satisfaction de nos désirs légitimes,</w:t>
      </w:r>
      <w:r w:rsidRPr="00E4368D">
        <w:rPr>
          <w:rFonts w:ascii="Times New Roman" w:eastAsia="Times New Roman" w:hAnsi="Times New Roman" w:cs="Times New Roman"/>
          <w:sz w:val="24"/>
          <w:szCs w:val="24"/>
          <w:lang w:eastAsia="fr-FR"/>
        </w:rPr>
        <w:t> au lieu de nous comporter en "victimes" revendicatrices, déclarant que Dieu ne les entend pas et ne les exauce pas!  </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 </w:t>
      </w:r>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eastAsia="fr-FR"/>
        </w:rPr>
      </w:pPr>
      <w:r w:rsidRPr="00E4368D">
        <w:rPr>
          <w:rFonts w:ascii="Times New Roman" w:eastAsia="Times New Roman" w:hAnsi="Times New Roman" w:cs="Times New Roman"/>
          <w:sz w:val="24"/>
          <w:szCs w:val="24"/>
          <w:lang w:eastAsia="fr-FR"/>
        </w:rPr>
        <w:t>Michel  ANDRE, diacre  </w:t>
      </w:r>
      <w:hyperlink r:id="rId31" w:history="1">
        <w:r w:rsidRPr="00E4368D">
          <w:rPr>
            <w:rFonts w:ascii="Times New Roman" w:eastAsia="Times New Roman" w:hAnsi="Times New Roman" w:cs="Times New Roman"/>
            <w:color w:val="0000FF"/>
            <w:sz w:val="24"/>
            <w:szCs w:val="24"/>
            <w:u w:val="single"/>
            <w:lang w:eastAsia="fr-FR"/>
          </w:rPr>
          <w:t>jeannemichel.andre@gmail.com</w:t>
        </w:r>
      </w:hyperlink>
    </w:p>
    <w:p w:rsidR="00E4368D" w:rsidRPr="00E4368D" w:rsidRDefault="00E4368D" w:rsidP="00E4368D">
      <w:pPr>
        <w:spacing w:before="100" w:beforeAutospacing="1" w:after="100" w:afterAutospacing="1" w:line="240" w:lineRule="auto"/>
        <w:rPr>
          <w:rFonts w:ascii="Times New Roman" w:eastAsia="Times New Roman" w:hAnsi="Times New Roman" w:cs="Times New Roman"/>
          <w:sz w:val="24"/>
          <w:szCs w:val="24"/>
          <w:lang w:val="en-US" w:eastAsia="fr-FR"/>
        </w:rPr>
      </w:pPr>
      <w:r w:rsidRPr="00E4368D">
        <w:rPr>
          <w:rFonts w:ascii="Times New Roman" w:eastAsia="Times New Roman" w:hAnsi="Times New Roman" w:cs="Times New Roman"/>
          <w:sz w:val="24"/>
          <w:szCs w:val="24"/>
          <w:lang w:eastAsia="fr-FR"/>
        </w:rPr>
        <w:t xml:space="preserve">                                          </w:t>
      </w:r>
      <w:r w:rsidRPr="00E4368D">
        <w:rPr>
          <w:rFonts w:ascii="Times New Roman" w:eastAsia="Times New Roman" w:hAnsi="Times New Roman" w:cs="Times New Roman"/>
          <w:sz w:val="24"/>
          <w:szCs w:val="24"/>
          <w:lang w:val="en-US" w:eastAsia="fr-FR"/>
        </w:rPr>
        <w:t>BLOG</w:t>
      </w:r>
      <w:proofErr w:type="gramStart"/>
      <w:r w:rsidRPr="00E4368D">
        <w:rPr>
          <w:rFonts w:ascii="Times New Roman" w:eastAsia="Times New Roman" w:hAnsi="Times New Roman" w:cs="Times New Roman"/>
          <w:sz w:val="24"/>
          <w:szCs w:val="24"/>
          <w:lang w:val="en-US" w:eastAsia="fr-FR"/>
        </w:rPr>
        <w:t>  http</w:t>
      </w:r>
      <w:proofErr w:type="gramEnd"/>
      <w:r w:rsidRPr="00E4368D">
        <w:rPr>
          <w:rFonts w:ascii="Times New Roman" w:eastAsia="Times New Roman" w:hAnsi="Times New Roman" w:cs="Times New Roman"/>
          <w:sz w:val="24"/>
          <w:szCs w:val="24"/>
          <w:lang w:val="en-US" w:eastAsia="fr-FR"/>
        </w:rPr>
        <w:t>://puzzlebondieu777.over-blog.com</w:t>
      </w:r>
    </w:p>
    <w:p w:rsidR="00813770" w:rsidRPr="00E4368D" w:rsidRDefault="00813770">
      <w:pPr>
        <w:rPr>
          <w:lang w:val="en-US"/>
        </w:rPr>
      </w:pPr>
    </w:p>
    <w:sectPr w:rsidR="00813770" w:rsidRPr="00E4368D"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A31ED3"/>
    <w:multiLevelType w:val="multilevel"/>
    <w:tmpl w:val="48E6E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4368D"/>
    <w:rsid w:val="001752F3"/>
    <w:rsid w:val="002E0A86"/>
    <w:rsid w:val="003114A3"/>
    <w:rsid w:val="004028B1"/>
    <w:rsid w:val="004E1460"/>
    <w:rsid w:val="005968C6"/>
    <w:rsid w:val="007F4ED9"/>
    <w:rsid w:val="00813770"/>
    <w:rsid w:val="00C4768F"/>
    <w:rsid w:val="00E4368D"/>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paragraph" w:styleId="Titre1">
    <w:name w:val="heading 1"/>
    <w:basedOn w:val="Normal"/>
    <w:link w:val="Titre1Car"/>
    <w:uiPriority w:val="9"/>
    <w:qFormat/>
    <w:rsid w:val="00E436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368D"/>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E4368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4368D"/>
    <w:rPr>
      <w:color w:val="0000FF"/>
      <w:u w:val="single"/>
    </w:rPr>
  </w:style>
  <w:style w:type="character" w:styleId="lev">
    <w:name w:val="Strong"/>
    <w:basedOn w:val="Policepardfaut"/>
    <w:uiPriority w:val="22"/>
    <w:qFormat/>
    <w:rsid w:val="00E4368D"/>
    <w:rPr>
      <w:b/>
      <w:bCs/>
    </w:rPr>
  </w:style>
  <w:style w:type="character" w:styleId="Accentuation">
    <w:name w:val="Emphasis"/>
    <w:basedOn w:val="Policepardfaut"/>
    <w:uiPriority w:val="20"/>
    <w:qFormat/>
    <w:rsid w:val="00E4368D"/>
    <w:rPr>
      <w:i/>
      <w:iCs/>
    </w:rPr>
  </w:style>
  <w:style w:type="character" w:customStyle="1" w:styleId="yiv6672219127link">
    <w:name w:val="yiv6672219127link"/>
    <w:basedOn w:val="Policepardfaut"/>
    <w:rsid w:val="00E4368D"/>
  </w:style>
  <w:style w:type="character" w:customStyle="1" w:styleId="apple-converted-space">
    <w:name w:val="apple-converted-space"/>
    <w:basedOn w:val="Policepardfaut"/>
    <w:rsid w:val="00E4368D"/>
  </w:style>
  <w:style w:type="paragraph" w:styleId="Textedebulles">
    <w:name w:val="Balloon Text"/>
    <w:basedOn w:val="Normal"/>
    <w:link w:val="TextedebullesCar"/>
    <w:uiPriority w:val="99"/>
    <w:semiHidden/>
    <w:unhideWhenUsed/>
    <w:rsid w:val="00E436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36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5604382">
      <w:bodyDiv w:val="1"/>
      <w:marLeft w:val="0"/>
      <w:marRight w:val="0"/>
      <w:marTop w:val="0"/>
      <w:marBottom w:val="0"/>
      <w:divBdr>
        <w:top w:val="none" w:sz="0" w:space="0" w:color="auto"/>
        <w:left w:val="none" w:sz="0" w:space="0" w:color="auto"/>
        <w:bottom w:val="none" w:sz="0" w:space="0" w:color="auto"/>
        <w:right w:val="none" w:sz="0" w:space="0" w:color="auto"/>
      </w:divBdr>
      <w:divsChild>
        <w:div w:id="1775053178">
          <w:marLeft w:val="0"/>
          <w:marRight w:val="0"/>
          <w:marTop w:val="0"/>
          <w:marBottom w:val="0"/>
          <w:divBdr>
            <w:top w:val="none" w:sz="0" w:space="0" w:color="auto"/>
            <w:left w:val="none" w:sz="0" w:space="0" w:color="auto"/>
            <w:bottom w:val="none" w:sz="0" w:space="0" w:color="auto"/>
            <w:right w:val="none" w:sz="0" w:space="0" w:color="auto"/>
          </w:divBdr>
        </w:div>
        <w:div w:id="1012605267">
          <w:marLeft w:val="0"/>
          <w:marRight w:val="0"/>
          <w:marTop w:val="0"/>
          <w:marBottom w:val="0"/>
          <w:divBdr>
            <w:top w:val="none" w:sz="0" w:space="0" w:color="auto"/>
            <w:left w:val="none" w:sz="0" w:space="0" w:color="auto"/>
            <w:bottom w:val="none" w:sz="0" w:space="0" w:color="auto"/>
            <w:right w:val="none" w:sz="0" w:space="0" w:color="auto"/>
          </w:divBdr>
        </w:div>
        <w:div w:id="1950428761">
          <w:marLeft w:val="0"/>
          <w:marRight w:val="0"/>
          <w:marTop w:val="0"/>
          <w:marBottom w:val="0"/>
          <w:divBdr>
            <w:top w:val="none" w:sz="0" w:space="0" w:color="auto"/>
            <w:left w:val="none" w:sz="0" w:space="0" w:color="auto"/>
            <w:bottom w:val="none" w:sz="0" w:space="0" w:color="auto"/>
            <w:right w:val="none" w:sz="0" w:space="0" w:color="auto"/>
          </w:divBdr>
        </w:div>
        <w:div w:id="361903184">
          <w:marLeft w:val="0"/>
          <w:marRight w:val="0"/>
          <w:marTop w:val="0"/>
          <w:marBottom w:val="0"/>
          <w:divBdr>
            <w:top w:val="none" w:sz="0" w:space="0" w:color="auto"/>
            <w:left w:val="none" w:sz="0" w:space="0" w:color="auto"/>
            <w:bottom w:val="none" w:sz="0" w:space="0" w:color="auto"/>
            <w:right w:val="none" w:sz="0" w:space="0" w:color="auto"/>
          </w:divBdr>
        </w:div>
        <w:div w:id="3476672">
          <w:marLeft w:val="0"/>
          <w:marRight w:val="0"/>
          <w:marTop w:val="0"/>
          <w:marBottom w:val="0"/>
          <w:divBdr>
            <w:top w:val="none" w:sz="0" w:space="0" w:color="auto"/>
            <w:left w:val="none" w:sz="0" w:space="0" w:color="auto"/>
            <w:bottom w:val="none" w:sz="0" w:space="0" w:color="auto"/>
            <w:right w:val="none" w:sz="0" w:space="0" w:color="auto"/>
          </w:divBdr>
        </w:div>
        <w:div w:id="698092148">
          <w:marLeft w:val="0"/>
          <w:marRight w:val="0"/>
          <w:marTop w:val="0"/>
          <w:marBottom w:val="0"/>
          <w:divBdr>
            <w:top w:val="none" w:sz="0" w:space="0" w:color="auto"/>
            <w:left w:val="none" w:sz="0" w:space="0" w:color="auto"/>
            <w:bottom w:val="none" w:sz="0" w:space="0" w:color="auto"/>
            <w:right w:val="none" w:sz="0" w:space="0" w:color="auto"/>
          </w:divBdr>
        </w:div>
        <w:div w:id="2095778073">
          <w:marLeft w:val="0"/>
          <w:marRight w:val="0"/>
          <w:marTop w:val="0"/>
          <w:marBottom w:val="0"/>
          <w:divBdr>
            <w:top w:val="none" w:sz="0" w:space="0" w:color="auto"/>
            <w:left w:val="none" w:sz="0" w:space="0" w:color="auto"/>
            <w:bottom w:val="none" w:sz="0" w:space="0" w:color="auto"/>
            <w:right w:val="none" w:sz="0" w:space="0" w:color="auto"/>
          </w:divBdr>
        </w:div>
        <w:div w:id="369959485">
          <w:marLeft w:val="0"/>
          <w:marRight w:val="0"/>
          <w:marTop w:val="0"/>
          <w:marBottom w:val="0"/>
          <w:divBdr>
            <w:top w:val="none" w:sz="0" w:space="0" w:color="auto"/>
            <w:left w:val="none" w:sz="0" w:space="0" w:color="auto"/>
            <w:bottom w:val="none" w:sz="0" w:space="0" w:color="auto"/>
            <w:right w:val="none" w:sz="0" w:space="0" w:color="auto"/>
          </w:divBdr>
        </w:div>
        <w:div w:id="2114350604">
          <w:marLeft w:val="0"/>
          <w:marRight w:val="0"/>
          <w:marTop w:val="0"/>
          <w:marBottom w:val="0"/>
          <w:divBdr>
            <w:top w:val="none" w:sz="0" w:space="0" w:color="auto"/>
            <w:left w:val="none" w:sz="0" w:space="0" w:color="auto"/>
            <w:bottom w:val="none" w:sz="0" w:space="0" w:color="auto"/>
            <w:right w:val="none" w:sz="0" w:space="0" w:color="auto"/>
          </w:divBdr>
        </w:div>
        <w:div w:id="1756241212">
          <w:marLeft w:val="0"/>
          <w:marRight w:val="0"/>
          <w:marTop w:val="0"/>
          <w:marBottom w:val="0"/>
          <w:divBdr>
            <w:top w:val="none" w:sz="0" w:space="0" w:color="auto"/>
            <w:left w:val="none" w:sz="0" w:space="0" w:color="auto"/>
            <w:bottom w:val="none" w:sz="0" w:space="0" w:color="auto"/>
            <w:right w:val="none" w:sz="0" w:space="0" w:color="auto"/>
          </w:divBdr>
        </w:div>
        <w:div w:id="158086138">
          <w:marLeft w:val="0"/>
          <w:marRight w:val="0"/>
          <w:marTop w:val="0"/>
          <w:marBottom w:val="0"/>
          <w:divBdr>
            <w:top w:val="none" w:sz="0" w:space="0" w:color="auto"/>
            <w:left w:val="none" w:sz="0" w:space="0" w:color="auto"/>
            <w:bottom w:val="none" w:sz="0" w:space="0" w:color="auto"/>
            <w:right w:val="none" w:sz="0" w:space="0" w:color="auto"/>
          </w:divBdr>
        </w:div>
        <w:div w:id="247203182">
          <w:marLeft w:val="0"/>
          <w:marRight w:val="0"/>
          <w:marTop w:val="0"/>
          <w:marBottom w:val="0"/>
          <w:divBdr>
            <w:top w:val="none" w:sz="0" w:space="0" w:color="auto"/>
            <w:left w:val="none" w:sz="0" w:space="0" w:color="auto"/>
            <w:bottom w:val="none" w:sz="0" w:space="0" w:color="auto"/>
            <w:right w:val="none" w:sz="0" w:space="0" w:color="auto"/>
          </w:divBdr>
        </w:div>
        <w:div w:id="1514875055">
          <w:marLeft w:val="0"/>
          <w:marRight w:val="0"/>
          <w:marTop w:val="0"/>
          <w:marBottom w:val="0"/>
          <w:divBdr>
            <w:top w:val="none" w:sz="0" w:space="0" w:color="auto"/>
            <w:left w:val="none" w:sz="0" w:space="0" w:color="auto"/>
            <w:bottom w:val="none" w:sz="0" w:space="0" w:color="auto"/>
            <w:right w:val="none" w:sz="0" w:space="0" w:color="auto"/>
          </w:divBdr>
        </w:div>
        <w:div w:id="1274895037">
          <w:marLeft w:val="0"/>
          <w:marRight w:val="0"/>
          <w:marTop w:val="0"/>
          <w:marBottom w:val="0"/>
          <w:divBdr>
            <w:top w:val="none" w:sz="0" w:space="0" w:color="auto"/>
            <w:left w:val="none" w:sz="0" w:space="0" w:color="auto"/>
            <w:bottom w:val="none" w:sz="0" w:space="0" w:color="auto"/>
            <w:right w:val="none" w:sz="0" w:space="0" w:color="auto"/>
          </w:divBdr>
        </w:div>
        <w:div w:id="517279218">
          <w:marLeft w:val="0"/>
          <w:marRight w:val="0"/>
          <w:marTop w:val="0"/>
          <w:marBottom w:val="0"/>
          <w:divBdr>
            <w:top w:val="none" w:sz="0" w:space="0" w:color="auto"/>
            <w:left w:val="none" w:sz="0" w:space="0" w:color="auto"/>
            <w:bottom w:val="none" w:sz="0" w:space="0" w:color="auto"/>
            <w:right w:val="none" w:sz="0" w:space="0" w:color="auto"/>
          </w:divBdr>
        </w:div>
        <w:div w:id="131098291">
          <w:marLeft w:val="0"/>
          <w:marRight w:val="0"/>
          <w:marTop w:val="0"/>
          <w:marBottom w:val="0"/>
          <w:divBdr>
            <w:top w:val="none" w:sz="0" w:space="0" w:color="auto"/>
            <w:left w:val="none" w:sz="0" w:space="0" w:color="auto"/>
            <w:bottom w:val="none" w:sz="0" w:space="0" w:color="auto"/>
            <w:right w:val="none" w:sz="0" w:space="0" w:color="auto"/>
          </w:divBdr>
        </w:div>
        <w:div w:id="275141086">
          <w:marLeft w:val="0"/>
          <w:marRight w:val="0"/>
          <w:marTop w:val="0"/>
          <w:marBottom w:val="0"/>
          <w:divBdr>
            <w:top w:val="none" w:sz="0" w:space="0" w:color="auto"/>
            <w:left w:val="none" w:sz="0" w:space="0" w:color="auto"/>
            <w:bottom w:val="none" w:sz="0" w:space="0" w:color="auto"/>
            <w:right w:val="none" w:sz="0" w:space="0" w:color="auto"/>
          </w:divBdr>
        </w:div>
        <w:div w:id="1461268500">
          <w:marLeft w:val="0"/>
          <w:marRight w:val="0"/>
          <w:marTop w:val="0"/>
          <w:marBottom w:val="0"/>
          <w:divBdr>
            <w:top w:val="none" w:sz="0" w:space="0" w:color="auto"/>
            <w:left w:val="none" w:sz="0" w:space="0" w:color="auto"/>
            <w:bottom w:val="none" w:sz="0" w:space="0" w:color="auto"/>
            <w:right w:val="none" w:sz="0" w:space="0" w:color="auto"/>
          </w:divBdr>
        </w:div>
        <w:div w:id="3436900">
          <w:marLeft w:val="0"/>
          <w:marRight w:val="0"/>
          <w:marTop w:val="0"/>
          <w:marBottom w:val="0"/>
          <w:divBdr>
            <w:top w:val="none" w:sz="0" w:space="0" w:color="auto"/>
            <w:left w:val="none" w:sz="0" w:space="0" w:color="auto"/>
            <w:bottom w:val="none" w:sz="0" w:space="0" w:color="auto"/>
            <w:right w:val="none" w:sz="0" w:space="0" w:color="auto"/>
          </w:divBdr>
        </w:div>
        <w:div w:id="1140994248">
          <w:marLeft w:val="0"/>
          <w:marRight w:val="0"/>
          <w:marTop w:val="0"/>
          <w:marBottom w:val="0"/>
          <w:divBdr>
            <w:top w:val="none" w:sz="0" w:space="0" w:color="auto"/>
            <w:left w:val="none" w:sz="0" w:space="0" w:color="auto"/>
            <w:bottom w:val="none" w:sz="0" w:space="0" w:color="auto"/>
            <w:right w:val="none" w:sz="0" w:space="0" w:color="auto"/>
          </w:divBdr>
        </w:div>
        <w:div w:id="200556638">
          <w:marLeft w:val="0"/>
          <w:marRight w:val="0"/>
          <w:marTop w:val="0"/>
          <w:marBottom w:val="0"/>
          <w:divBdr>
            <w:top w:val="none" w:sz="0" w:space="0" w:color="auto"/>
            <w:left w:val="none" w:sz="0" w:space="0" w:color="auto"/>
            <w:bottom w:val="none" w:sz="0" w:space="0" w:color="auto"/>
            <w:right w:val="none" w:sz="0" w:space="0" w:color="auto"/>
          </w:divBdr>
        </w:div>
        <w:div w:id="1697388556">
          <w:marLeft w:val="0"/>
          <w:marRight w:val="0"/>
          <w:marTop w:val="0"/>
          <w:marBottom w:val="0"/>
          <w:divBdr>
            <w:top w:val="none" w:sz="0" w:space="0" w:color="auto"/>
            <w:left w:val="none" w:sz="0" w:space="0" w:color="auto"/>
            <w:bottom w:val="none" w:sz="0" w:space="0" w:color="auto"/>
            <w:right w:val="none" w:sz="0" w:space="0" w:color="auto"/>
          </w:divBdr>
        </w:div>
        <w:div w:id="518854809">
          <w:marLeft w:val="0"/>
          <w:marRight w:val="0"/>
          <w:marTop w:val="0"/>
          <w:marBottom w:val="0"/>
          <w:divBdr>
            <w:top w:val="none" w:sz="0" w:space="0" w:color="auto"/>
            <w:left w:val="none" w:sz="0" w:space="0" w:color="auto"/>
            <w:bottom w:val="none" w:sz="0" w:space="0" w:color="auto"/>
            <w:right w:val="none" w:sz="0" w:space="0" w:color="auto"/>
          </w:divBdr>
        </w:div>
        <w:div w:id="1011108536">
          <w:marLeft w:val="0"/>
          <w:marRight w:val="0"/>
          <w:marTop w:val="0"/>
          <w:marBottom w:val="0"/>
          <w:divBdr>
            <w:top w:val="none" w:sz="0" w:space="0" w:color="auto"/>
            <w:left w:val="none" w:sz="0" w:space="0" w:color="auto"/>
            <w:bottom w:val="none" w:sz="0" w:space="0" w:color="auto"/>
            <w:right w:val="none" w:sz="0" w:space="0" w:color="auto"/>
          </w:divBdr>
        </w:div>
        <w:div w:id="175078904">
          <w:marLeft w:val="0"/>
          <w:marRight w:val="0"/>
          <w:marTop w:val="0"/>
          <w:marBottom w:val="0"/>
          <w:divBdr>
            <w:top w:val="none" w:sz="0" w:space="0" w:color="auto"/>
            <w:left w:val="none" w:sz="0" w:space="0" w:color="auto"/>
            <w:bottom w:val="none" w:sz="0" w:space="0" w:color="auto"/>
            <w:right w:val="none" w:sz="0" w:space="0" w:color="auto"/>
          </w:divBdr>
        </w:div>
        <w:div w:id="1290818537">
          <w:marLeft w:val="0"/>
          <w:marRight w:val="0"/>
          <w:marTop w:val="0"/>
          <w:marBottom w:val="0"/>
          <w:divBdr>
            <w:top w:val="none" w:sz="0" w:space="0" w:color="auto"/>
            <w:left w:val="none" w:sz="0" w:space="0" w:color="auto"/>
            <w:bottom w:val="none" w:sz="0" w:space="0" w:color="auto"/>
            <w:right w:val="none" w:sz="0" w:space="0" w:color="auto"/>
          </w:divBdr>
        </w:div>
        <w:div w:id="924804923">
          <w:marLeft w:val="0"/>
          <w:marRight w:val="0"/>
          <w:marTop w:val="0"/>
          <w:marBottom w:val="0"/>
          <w:divBdr>
            <w:top w:val="none" w:sz="0" w:space="0" w:color="auto"/>
            <w:left w:val="none" w:sz="0" w:space="0" w:color="auto"/>
            <w:bottom w:val="none" w:sz="0" w:space="0" w:color="auto"/>
            <w:right w:val="none" w:sz="0" w:space="0" w:color="auto"/>
          </w:divBdr>
        </w:div>
        <w:div w:id="1620142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ml.retraitedanslaville.org/HS?b=zeN4h5Iuf2vzM9gdJNvdAoNG9tHH7v78i-dsBhYk89jRKmooewouYaCRadZxxUSo&amp;c=v9V98pGZWk8usjhxf1ARJQ" TargetMode="External"/><Relationship Id="rId18" Type="http://schemas.openxmlformats.org/officeDocument/2006/relationships/image" Target="media/image13.jpeg"/><Relationship Id="rId26" Type="http://schemas.openxmlformats.org/officeDocument/2006/relationships/hyperlink" Target="http://ml.retraitedanslaville.org/HS?b=zeN4h5Iuf2vzM9gdJNvdAm6F-zsNC39sccK7Eg_8OK1x5g8-WddmFnvimFbehfz0&amp;c=v9V98pGZWk8usjhxf1ARJQ"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ml.retraitedanslaville.org/HS?b=zeN4h5Iuf2vzM9gdJNvdAn6u3lLJPnrTzESazDdw_EM5-sCfKMGl_7fada3hzwTc&amp;c=v9V98pGZWk8usjhxf1ARJQ" TargetMode="External"/><Relationship Id="rId29" Type="http://schemas.openxmlformats.org/officeDocument/2006/relationships/hyperlink" Target="http://ml.retraitedanslaville.org/HS?b=zeN4h5Iuf2vzM9gdJNvdAm45WqfSXnKpU7C2Lk3NyFL1EZmGXY9j6_SxSyl1oiJ8&amp;c=v9V98pGZWk8usjhxf1ARJQ"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ml.retraitedanslaville.org/HS?b=zeN4h5Iuf2vzM9gdJNvdAkbhUtsC5djE0nANTtaZC3jH1Fizv5EW4rzskpelRdBL&amp;c=v9V98pGZWk8usjhxf1ARJQ"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hyperlink" Target="http://ml.retraitedanslaville.org/HS?b=zeN4h5Iuf2vzM9gdJNvdAhqBJQ8I2cdl_8xnw3KX7nTJQ7j9DKB2w7aPQrPONn-s&amp;c=v9V98pGZWk8usjhxf1ARJQ"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mailto:jeannemichel.andre@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ml.retraitedanslaville.org/HS?b=zeN4h5Iuf2vzM9gdJNvdAru70Twk4RZZYpe3DSE6zAuOZCjjZC4fIFQXIfZTabDz&amp;c=v9V98pGZWk8usjhxf1ARJQ" TargetMode="External"/><Relationship Id="rId27" Type="http://schemas.openxmlformats.org/officeDocument/2006/relationships/image" Target="media/image18.jpeg"/><Relationship Id="rId30"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1314</Words>
  <Characters>7229</Characters>
  <Application>Microsoft Office Word</Application>
  <DocSecurity>0</DocSecurity>
  <Lines>60</Lines>
  <Paragraphs>17</Paragraphs>
  <ScaleCrop>false</ScaleCrop>
  <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2016-08-06T03:33:00Z</dcterms:created>
  <dcterms:modified xsi:type="dcterms:W3CDTF">2016-08-06T03:34:00Z</dcterms:modified>
</cp:coreProperties>
</file>